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PSCGreen"/>
        <w:tblW w:w="10857" w:type="dxa"/>
        <w:tblLook w:val="04A0" w:firstRow="1" w:lastRow="0" w:firstColumn="1" w:lastColumn="0" w:noHBand="0" w:noVBand="1"/>
        <w:tblCaption w:val="PSC_Role_InformationTable"/>
        <w:tblDescription w:val="PSC_Role_InformationTable"/>
      </w:tblPr>
      <w:tblGrid>
        <w:gridCol w:w="4026"/>
        <w:gridCol w:w="6831"/>
      </w:tblGrid>
      <w:tr w:rsidRPr="00DC0173" w:rsidR="00772B49" w:rsidTr="0E6EC981" w14:paraId="4ADB1DB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26" w:type="dxa"/>
          </w:tcPr>
          <w:p w:rsidRPr="00DC0173" w:rsidR="00772B49" w:rsidP="00772B49" w:rsidRDefault="009D1F9F" w14:paraId="28ED47A4" w14:textId="7D53041A">
            <w:pPr>
              <w:pStyle w:val="TableTextWhite"/>
              <w:rPr>
                <w:b/>
              </w:rPr>
            </w:pPr>
            <w:r>
              <w:rPr>
                <w:b/>
              </w:rPr>
              <w:t>Portfolio</w:t>
            </w:r>
          </w:p>
        </w:tc>
        <w:tc>
          <w:tcPr>
            <w:tcW w:w="6831" w:type="dxa"/>
          </w:tcPr>
          <w:p w:rsidRPr="00DC0173" w:rsidR="00772B49" w:rsidP="00772B49" w:rsidRDefault="00772B49" w14:paraId="31E21F64" w14:textId="20E38B63">
            <w:pPr>
              <w:pStyle w:val="TableTextWhite"/>
            </w:pPr>
            <w:r w:rsidRPr="00ED170E">
              <w:rPr>
                <w:bCs/>
                <w:color w:val="FFFFFF" w:themeColor="background1"/>
              </w:rPr>
              <w:t>Creative Industries, Tourism, Hospitality and Sport</w:t>
            </w:r>
          </w:p>
        </w:tc>
      </w:tr>
      <w:tr w:rsidRPr="00DC0173" w:rsidR="00772B49" w:rsidTr="0E6EC981" w14:paraId="03BE6DD0" w14:textId="77777777">
        <w:tc>
          <w:tcPr>
            <w:tcW w:w="4026" w:type="dxa"/>
          </w:tcPr>
          <w:p w:rsidR="00772B49" w:rsidP="00772B49" w:rsidRDefault="00772B49" w14:paraId="5310B067" w14:textId="77777777">
            <w:pPr>
              <w:pStyle w:val="TableTextWhite"/>
              <w:rPr>
                <w:b/>
              </w:rPr>
            </w:pPr>
            <w:r>
              <w:rPr>
                <w:b/>
              </w:rPr>
              <w:t>Agency</w:t>
            </w:r>
          </w:p>
        </w:tc>
        <w:tc>
          <w:tcPr>
            <w:tcW w:w="6831" w:type="dxa"/>
          </w:tcPr>
          <w:p w:rsidR="00772B49" w:rsidP="00772B49" w:rsidRDefault="00772B49" w14:paraId="424C49F7" w14:textId="14FCEC33">
            <w:pPr>
              <w:pStyle w:val="TableTextWhite"/>
            </w:pPr>
            <w:r w:rsidRPr="00ED170E">
              <w:rPr>
                <w:bCs/>
                <w:color w:val="FFFFFF" w:themeColor="background1"/>
              </w:rPr>
              <w:t>Department of Creative Industries, Tourism, Hospitality and Sport</w:t>
            </w:r>
          </w:p>
        </w:tc>
      </w:tr>
      <w:tr w:rsidRPr="00DC0173" w:rsidR="00772B49" w:rsidTr="0E6EC981" w14:paraId="2AF436DE" w14:textId="77777777">
        <w:tc>
          <w:tcPr>
            <w:tcW w:w="4026" w:type="dxa"/>
          </w:tcPr>
          <w:p w:rsidR="00772B49" w:rsidP="00772B49" w:rsidRDefault="00772B49" w14:paraId="3B877950" w14:textId="77777777">
            <w:pPr>
              <w:pStyle w:val="TableTextWhite"/>
              <w:rPr>
                <w:b/>
              </w:rPr>
            </w:pPr>
            <w:r w:rsidRPr="00FC13A3">
              <w:rPr>
                <w:b/>
              </w:rPr>
              <w:t>Division/Branch/Unit</w:t>
            </w:r>
          </w:p>
        </w:tc>
        <w:tc>
          <w:tcPr>
            <w:tcW w:w="6831" w:type="dxa"/>
          </w:tcPr>
          <w:p w:rsidR="00772B49" w:rsidP="00772B49" w:rsidRDefault="00F90229" w14:paraId="5745C71B" w14:textId="67AF917E">
            <w:pPr>
              <w:pStyle w:val="TableTextWhite"/>
            </w:pPr>
            <w:r>
              <w:t>Hospitality &amp; Racing / Data</w:t>
            </w:r>
            <w:r w:rsidR="00AB58FF">
              <w:t>,</w:t>
            </w:r>
            <w:r>
              <w:t xml:space="preserve"> Strategy &amp; Performance</w:t>
            </w:r>
            <w:r w:rsidR="00AB58FF">
              <w:t xml:space="preserve"> / Data Strategy &amp; Projects</w:t>
            </w:r>
          </w:p>
        </w:tc>
      </w:tr>
      <w:tr w:rsidRPr="00DC0173" w:rsidR="00945679" w:rsidTr="0E6EC981" w14:paraId="5697E0A8" w14:textId="77777777">
        <w:tc>
          <w:tcPr>
            <w:tcW w:w="4026" w:type="dxa"/>
          </w:tcPr>
          <w:p w:rsidRPr="00FC13A3" w:rsidR="00945679" w:rsidP="001B7DCE" w:rsidRDefault="00945679" w14:paraId="13ECAD5C" w14:textId="4E6AF129">
            <w:pPr>
              <w:pStyle w:val="TableTextWhite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6831" w:type="dxa"/>
          </w:tcPr>
          <w:p w:rsidR="00945679" w:rsidP="001B7DCE" w:rsidRDefault="00945679" w14:paraId="79C35B70" w14:textId="495C94A6">
            <w:pPr>
              <w:pStyle w:val="TableTextWhite"/>
            </w:pPr>
            <w:r>
              <w:t>Sydney/Regional NSW</w:t>
            </w:r>
          </w:p>
        </w:tc>
      </w:tr>
      <w:tr w:rsidRPr="00DC0173" w:rsidR="00801E41" w:rsidTr="0E6EC981" w14:paraId="3B2AF547" w14:textId="77777777">
        <w:tc>
          <w:tcPr>
            <w:tcW w:w="4026" w:type="dxa"/>
          </w:tcPr>
          <w:p w:rsidR="00801E41" w:rsidP="001B7DCE" w:rsidRDefault="00801E41" w14:paraId="0F28A3DA" w14:textId="77777777">
            <w:pPr>
              <w:pStyle w:val="TableTextWhite"/>
              <w:rPr>
                <w:b/>
              </w:rPr>
            </w:pPr>
            <w:r w:rsidRPr="00FC13A3">
              <w:rPr>
                <w:b/>
              </w:rPr>
              <w:t>Classification/Grade/Band</w:t>
            </w:r>
          </w:p>
        </w:tc>
        <w:tc>
          <w:tcPr>
            <w:tcW w:w="6831" w:type="dxa"/>
          </w:tcPr>
          <w:p w:rsidR="00801E41" w:rsidP="001B7DCE" w:rsidRDefault="004574ED" w14:paraId="252297EC" w14:textId="05E68FF9">
            <w:pPr>
              <w:pStyle w:val="TableTextWhite"/>
            </w:pPr>
            <w:r>
              <w:t xml:space="preserve">Clerk </w:t>
            </w:r>
            <w:r w:rsidR="00CD3A41">
              <w:t xml:space="preserve">Grade </w:t>
            </w:r>
            <w:r w:rsidR="00416581">
              <w:t>9</w:t>
            </w:r>
            <w:r w:rsidR="00AB58FF">
              <w:t>/1</w:t>
            </w:r>
            <w:r w:rsidR="00416581">
              <w:t>0</w:t>
            </w:r>
          </w:p>
        </w:tc>
      </w:tr>
      <w:tr w:rsidRPr="00DC0173" w:rsidR="00801E41" w:rsidTr="0E6EC981" w14:paraId="46656C9D" w14:textId="77777777">
        <w:tc>
          <w:tcPr>
            <w:tcW w:w="4026" w:type="dxa"/>
          </w:tcPr>
          <w:p w:rsidR="00801E41" w:rsidP="001B7DCE" w:rsidRDefault="00801E41" w14:paraId="07346C2D" w14:textId="77777777">
            <w:pPr>
              <w:pStyle w:val="TableTextWhite"/>
              <w:rPr>
                <w:b/>
              </w:rPr>
            </w:pPr>
            <w:r w:rsidRPr="00FC13A3">
              <w:rPr>
                <w:b/>
              </w:rPr>
              <w:t>ANZSCO Code</w:t>
            </w:r>
          </w:p>
        </w:tc>
        <w:tc>
          <w:tcPr>
            <w:tcW w:w="6831" w:type="dxa"/>
          </w:tcPr>
          <w:p w:rsidR="00801E41" w:rsidP="001B7DCE" w:rsidRDefault="00801E41" w14:paraId="0126BE76" w14:textId="35DFDB80">
            <w:pPr>
              <w:pStyle w:val="TableTextWhite"/>
            </w:pPr>
          </w:p>
        </w:tc>
      </w:tr>
      <w:tr w:rsidRPr="00DC0173" w:rsidR="00801E41" w:rsidTr="0E6EC981" w14:paraId="4DEAAD17" w14:textId="77777777">
        <w:tc>
          <w:tcPr>
            <w:tcW w:w="4026" w:type="dxa"/>
          </w:tcPr>
          <w:p w:rsidR="00801E41" w:rsidP="001B7DCE" w:rsidRDefault="00801E41" w14:paraId="3C04A245" w14:textId="77777777">
            <w:pPr>
              <w:pStyle w:val="TableTextWhite"/>
              <w:rPr>
                <w:b/>
              </w:rPr>
            </w:pPr>
            <w:r w:rsidRPr="00FC13A3">
              <w:rPr>
                <w:b/>
              </w:rPr>
              <w:t>PCAT Code</w:t>
            </w:r>
          </w:p>
        </w:tc>
        <w:tc>
          <w:tcPr>
            <w:tcW w:w="6831" w:type="dxa"/>
          </w:tcPr>
          <w:p w:rsidR="00801E41" w:rsidP="001B7DCE" w:rsidRDefault="00801E41" w14:paraId="18D21134" w14:textId="67F48ECC">
            <w:pPr>
              <w:pStyle w:val="TableTextWhite"/>
            </w:pPr>
          </w:p>
        </w:tc>
      </w:tr>
      <w:tr w:rsidRPr="00DC0173" w:rsidR="00801E41" w:rsidTr="0E6EC981" w14:paraId="23F9391A" w14:textId="77777777">
        <w:tc>
          <w:tcPr>
            <w:tcW w:w="4026" w:type="dxa"/>
          </w:tcPr>
          <w:p w:rsidR="00801E41" w:rsidP="001B7DCE" w:rsidRDefault="00801E41" w14:paraId="3EFF23D9" w14:textId="77777777">
            <w:pPr>
              <w:pStyle w:val="TableTextWhite"/>
              <w:rPr>
                <w:b/>
              </w:rPr>
            </w:pPr>
            <w:r w:rsidRPr="00FC13A3">
              <w:rPr>
                <w:b/>
              </w:rPr>
              <w:t>Date of Approval</w:t>
            </w:r>
          </w:p>
        </w:tc>
        <w:tc>
          <w:tcPr>
            <w:tcW w:w="6831" w:type="dxa"/>
          </w:tcPr>
          <w:p w:rsidR="00801E41" w:rsidP="001B7DCE" w:rsidRDefault="00801E41" w14:paraId="5D0F032A" w14:textId="35D3928E">
            <w:pPr>
              <w:pStyle w:val="TableTextWhite"/>
            </w:pPr>
          </w:p>
        </w:tc>
      </w:tr>
      <w:tr w:rsidRPr="00DC0173" w:rsidR="00D2191C" w:rsidTr="0E6EC981" w14:paraId="71AD67FA" w14:textId="77777777">
        <w:tc>
          <w:tcPr>
            <w:tcW w:w="4026" w:type="dxa"/>
          </w:tcPr>
          <w:p w:rsidR="00D2191C" w:rsidP="00D2191C" w:rsidRDefault="00D2191C" w14:paraId="2B1061EE" w14:textId="77777777">
            <w:pPr>
              <w:pStyle w:val="TableTextWhite"/>
              <w:rPr>
                <w:b/>
              </w:rPr>
            </w:pPr>
            <w:r w:rsidRPr="00FC13A3">
              <w:rPr>
                <w:b/>
              </w:rPr>
              <w:t>Agency Website</w:t>
            </w:r>
          </w:p>
        </w:tc>
        <w:tc>
          <w:tcPr>
            <w:tcW w:w="6831" w:type="dxa"/>
          </w:tcPr>
          <w:p w:rsidR="00D2191C" w:rsidP="00D2191C" w:rsidRDefault="002B2F48" w14:paraId="2E89A5E1" w14:textId="07A58095">
            <w:pPr>
              <w:pStyle w:val="TableTextWhite"/>
            </w:pPr>
            <w:r w:rsidRPr="002B2F48">
              <w:t>www.nsw.gov.au/dciths</w:t>
            </w:r>
          </w:p>
        </w:tc>
      </w:tr>
    </w:tbl>
    <w:p w:rsidR="002236AE" w:rsidP="69D51B9B" w:rsidRDefault="002236AE" w14:paraId="31ABAC4C" w14:textId="77777777">
      <w:pPr>
        <w:pStyle w:val="xxxmsonormal"/>
        <w:spacing w:before="0" w:beforeAutospacing="0" w:after="0" w:afterAutospacing="0" w:line="252" w:lineRule="auto"/>
        <w:rPr>
          <w:rStyle w:val="Heading1Char"/>
        </w:rPr>
      </w:pPr>
    </w:p>
    <w:p w:rsidRPr="00392C50" w:rsidR="0016042E" w:rsidP="69D51B9B" w:rsidRDefault="003927AE" w14:paraId="1D4E9601" w14:textId="7DDA102E">
      <w:pPr>
        <w:pStyle w:val="xxxmsonormal"/>
        <w:spacing w:before="0" w:beforeAutospacing="0" w:after="0" w:afterAutospacing="0" w:line="252" w:lineRule="auto"/>
        <w:rPr>
          <w:rFonts w:ascii="Arial" w:hAnsi="Arial" w:eastAsia="Arial" w:cs="Arial"/>
          <w:lang w:val="en-US"/>
        </w:rPr>
      </w:pPr>
      <w:r w:rsidRPr="00392C50">
        <w:rPr>
          <w:rStyle w:val="Heading1Char"/>
        </w:rPr>
        <w:t>Agency overview</w:t>
      </w:r>
      <w:r w:rsidRPr="00392C50" w:rsidR="019228A0">
        <w:rPr>
          <w:rFonts w:ascii="Arial" w:hAnsi="Arial" w:eastAsia="Arial" w:cs="Arial"/>
          <w:lang w:val="en-US"/>
        </w:rPr>
        <w:t xml:space="preserve"> </w:t>
      </w:r>
    </w:p>
    <w:p w:rsidRPr="00392C50" w:rsidR="0016042E" w:rsidP="69D51B9B" w:rsidRDefault="0016042E" w14:paraId="1D2474B8" w14:textId="25F51121">
      <w:pPr>
        <w:pStyle w:val="xxxmsonormal"/>
        <w:spacing w:before="0" w:beforeAutospacing="0" w:after="0" w:afterAutospacing="0" w:line="252" w:lineRule="auto"/>
        <w:rPr>
          <w:rFonts w:ascii="Arial" w:hAnsi="Arial" w:eastAsia="Arial" w:cs="Arial"/>
          <w:lang w:val="en-US"/>
        </w:rPr>
      </w:pPr>
    </w:p>
    <w:p w:rsidRPr="00392C50" w:rsidR="002236AE" w:rsidP="002236AE" w:rsidRDefault="002236AE" w14:paraId="13B48E82" w14:textId="7B8D9F16">
      <w:pPr>
        <w:pStyle w:val="BodyText"/>
        <w:spacing w:before="30"/>
        <w:rPr>
          <w:color w:val="auto"/>
        </w:rPr>
      </w:pPr>
      <w:r w:rsidRPr="00392C50">
        <w:rPr>
          <w:color w:val="auto"/>
        </w:rPr>
        <w:t>At the Department of Creative Industries, Tourism, Hospitality and Sport we bring vibrancy to NSW by growing our creative industries and workforces, driving strong visitor and night-time economies, ensuring a responsible hospitality sector, and putting arts, culture and sport at the heart of our communities.</w:t>
      </w:r>
    </w:p>
    <w:p w:rsidRPr="00392C50" w:rsidR="002236AE" w:rsidP="002236AE" w:rsidRDefault="002236AE" w14:paraId="10CBBA4A" w14:textId="77777777">
      <w:pPr>
        <w:pStyle w:val="BodyText"/>
        <w:spacing w:before="30"/>
        <w:ind w:left="120"/>
        <w:rPr>
          <w:color w:val="auto"/>
        </w:rPr>
      </w:pPr>
      <w:r w:rsidRPr="00392C50">
        <w:rPr>
          <w:color w:val="auto"/>
        </w:rPr>
        <w:t xml:space="preserve"> </w:t>
      </w:r>
    </w:p>
    <w:p w:rsidRPr="00F71570" w:rsidR="002236AE" w:rsidP="002236AE" w:rsidRDefault="002236AE" w14:paraId="72B67109" w14:textId="77777777">
      <w:pPr>
        <w:pStyle w:val="BodyText"/>
        <w:spacing w:before="30"/>
        <w:rPr>
          <w:color w:val="auto"/>
        </w:rPr>
      </w:pPr>
      <w:r w:rsidRPr="00F71570">
        <w:rPr>
          <w:color w:val="auto"/>
        </w:rPr>
        <w:t>Together we:</w:t>
      </w:r>
    </w:p>
    <w:p w:rsidRPr="00F71570" w:rsidR="002236AE" w:rsidRDefault="002236AE" w14:paraId="5C1B6366" w14:textId="77777777">
      <w:pPr>
        <w:pStyle w:val="ListParagraph"/>
        <w:numPr>
          <w:ilvl w:val="0"/>
          <w:numId w:val="5"/>
        </w:numPr>
        <w:spacing w:after="80" w:line="240" w:lineRule="auto"/>
      </w:pPr>
      <w:r w:rsidRPr="00F71570">
        <w:t>Create social and economic opportunities for the state</w:t>
      </w:r>
    </w:p>
    <w:p w:rsidRPr="00F71570" w:rsidR="002236AE" w:rsidRDefault="002236AE" w14:paraId="21C12715" w14:textId="77777777">
      <w:pPr>
        <w:pStyle w:val="ListParagraph"/>
        <w:numPr>
          <w:ilvl w:val="0"/>
          <w:numId w:val="5"/>
        </w:numPr>
        <w:spacing w:after="80" w:line="240" w:lineRule="auto"/>
      </w:pPr>
      <w:r w:rsidRPr="00F71570">
        <w:t>Support the creation of jobs across the creative, visitor and night-time economies</w:t>
      </w:r>
    </w:p>
    <w:p w:rsidRPr="00392C50" w:rsidR="002236AE" w:rsidRDefault="002236AE" w14:paraId="0A05211B" w14:textId="77777777">
      <w:pPr>
        <w:pStyle w:val="ListParagraph"/>
        <w:numPr>
          <w:ilvl w:val="0"/>
          <w:numId w:val="5"/>
        </w:numPr>
        <w:spacing w:after="80" w:line="240" w:lineRule="auto"/>
      </w:pPr>
      <w:r w:rsidRPr="00F71570">
        <w:t>Prioritise First Nations artists</w:t>
      </w:r>
      <w:r w:rsidRPr="00392C50">
        <w:t>, stories and culture</w:t>
      </w:r>
    </w:p>
    <w:p w:rsidRPr="00392C50" w:rsidR="002236AE" w:rsidRDefault="002236AE" w14:paraId="01D3BF6F" w14:textId="77777777">
      <w:pPr>
        <w:pStyle w:val="ListParagraph"/>
        <w:numPr>
          <w:ilvl w:val="0"/>
          <w:numId w:val="5"/>
        </w:numPr>
        <w:spacing w:after="80" w:line="240" w:lineRule="auto"/>
      </w:pPr>
      <w:r w:rsidRPr="00392C50">
        <w:t xml:space="preserve">Ensure arts, culture and sport are at the heart of every community to be enjoyed and accessed by all </w:t>
      </w:r>
    </w:p>
    <w:p w:rsidRPr="00392C50" w:rsidR="002236AE" w:rsidRDefault="002236AE" w14:paraId="3363C8C3" w14:textId="77777777">
      <w:pPr>
        <w:pStyle w:val="ListParagraph"/>
        <w:numPr>
          <w:ilvl w:val="0"/>
          <w:numId w:val="5"/>
        </w:numPr>
        <w:spacing w:after="80" w:line="240" w:lineRule="auto"/>
      </w:pPr>
      <w:r w:rsidRPr="00392C50">
        <w:t xml:space="preserve">Drive visitation through events, campaigns and visitor experience development </w:t>
      </w:r>
    </w:p>
    <w:p w:rsidRPr="00392C50" w:rsidR="002236AE" w:rsidRDefault="002236AE" w14:paraId="1619A69A" w14:textId="77777777">
      <w:pPr>
        <w:pStyle w:val="ListParagraph"/>
        <w:numPr>
          <w:ilvl w:val="0"/>
          <w:numId w:val="5"/>
        </w:numPr>
        <w:spacing w:after="80" w:line="240" w:lineRule="auto"/>
      </w:pPr>
      <w:r w:rsidRPr="00392C50">
        <w:t>Activate our night-time and creative economies to unlock unique precincts and community spaces</w:t>
      </w:r>
    </w:p>
    <w:p w:rsidRPr="00392C50" w:rsidR="002236AE" w:rsidRDefault="002236AE" w14:paraId="7119308B" w14:textId="77777777">
      <w:pPr>
        <w:pStyle w:val="ListParagraph"/>
        <w:numPr>
          <w:ilvl w:val="0"/>
          <w:numId w:val="5"/>
        </w:numPr>
        <w:spacing w:after="80" w:line="240" w:lineRule="auto"/>
      </w:pPr>
      <w:r w:rsidRPr="00392C50">
        <w:t>Deliver a vibrant and responsible hospitality, liquor, racing and gaming environment</w:t>
      </w:r>
    </w:p>
    <w:p w:rsidRPr="00392C50" w:rsidR="002236AE" w:rsidRDefault="002236AE" w14:paraId="6E683316" w14:textId="1EC266A2">
      <w:pPr>
        <w:pStyle w:val="ListParagraph"/>
        <w:numPr>
          <w:ilvl w:val="0"/>
          <w:numId w:val="5"/>
        </w:numPr>
        <w:spacing w:after="80" w:line="240" w:lineRule="auto"/>
      </w:pPr>
      <w:r>
        <w:t xml:space="preserve">Support NSW’s key Cultural Institutions to ensure access for all, enable community experiences and </w:t>
      </w:r>
      <w:r w:rsidR="5F311993">
        <w:t>education,</w:t>
      </w:r>
      <w:r>
        <w:t xml:space="preserve"> and preserve the state’s diverse cultural assets and history</w:t>
      </w:r>
      <w:r w:rsidR="00B93531">
        <w:t>.</w:t>
      </w:r>
    </w:p>
    <w:p w:rsidRPr="00392C50" w:rsidR="003927AE" w:rsidP="00732E5F" w:rsidRDefault="003927AE" w14:paraId="7841376C" w14:textId="4216D473">
      <w:pPr>
        <w:tabs>
          <w:tab w:val="left" w:pos="2925"/>
        </w:tabs>
        <w:spacing w:before="100" w:beforeAutospacing="1"/>
        <w:rPr>
          <w:rStyle w:val="Heading1Char"/>
        </w:rPr>
      </w:pPr>
      <w:r w:rsidRPr="00392C50">
        <w:rPr>
          <w:rStyle w:val="Heading1Char"/>
        </w:rPr>
        <w:t>Primary purpose of the role</w:t>
      </w:r>
    </w:p>
    <w:p w:rsidRPr="00A90CC1" w:rsidR="00A90CC1" w:rsidP="00A90CC1" w:rsidRDefault="00A90CC1" w14:paraId="3FE33F84" w14:textId="77777777">
      <w:pPr>
        <w:rPr>
          <w:lang w:val="en-AU"/>
        </w:rPr>
      </w:pPr>
      <w:r w:rsidRPr="7D9B0DBB" w:rsidR="00A90CC1">
        <w:rPr>
          <w:lang w:val="en-AU"/>
        </w:rPr>
        <w:t xml:space="preserve">The Senior Change Analyst provides specialist change management and stakeholder engagement </w:t>
      </w:r>
      <w:r w:rsidRPr="7D9B0DBB" w:rsidR="00A90CC1">
        <w:rPr>
          <w:lang w:val="en-AU"/>
        </w:rPr>
        <w:t>expertise</w:t>
      </w:r>
      <w:r w:rsidRPr="7D9B0DBB" w:rsidR="00A90CC1">
        <w:rPr>
          <w:lang w:val="en-AU"/>
        </w:rPr>
        <w:t xml:space="preserve"> to support the successful implementation and adoption of strategic programs and initiatives across Hospitality &amp; Racing NSW. The role </w:t>
      </w:r>
      <w:r w:rsidRPr="7D9B0DBB" w:rsidR="00A90CC1">
        <w:rPr>
          <w:lang w:val="en-AU"/>
        </w:rPr>
        <w:t>identifies</w:t>
      </w:r>
      <w:r w:rsidRPr="7D9B0DBB" w:rsidR="00A90CC1">
        <w:rPr>
          <w:lang w:val="en-AU"/>
        </w:rPr>
        <w:t xml:space="preserve"> stakeholder impacts, manages change risks, and delivers engagement and readiness activities that enable sustainable business outcomes and organisational transition.</w:t>
      </w:r>
    </w:p>
    <w:p w:rsidRPr="00392C50" w:rsidR="00B00E7D" w:rsidP="7D9B0DBB" w:rsidRDefault="003927AE" w14:paraId="12FE373F" w14:textId="62F81B54">
      <w:pPr>
        <w:pStyle w:val="Normal"/>
        <w:spacing w:before="100" w:beforeAutospacing="1"/>
        <w:rPr>
          <w:rFonts w:eastAsia="Calibri" w:cs="Arial" w:eastAsiaTheme="minorAscii"/>
          <w:b w:val="1"/>
          <w:bCs w:val="1"/>
          <w:kern w:val="32"/>
          <w:sz w:val="26"/>
          <w:szCs w:val="26"/>
          <w:lang w:val="en-AU"/>
        </w:rPr>
      </w:pPr>
      <w:r w:rsidRPr="7D9B0DBB" w:rsidR="003927AE">
        <w:rPr>
          <w:rStyle w:val="Heading1Char"/>
        </w:rPr>
        <w:t>Key accountabilities</w:t>
      </w:r>
    </w:p>
    <w:p w:rsidRPr="0033369B" w:rsidR="0033369B" w:rsidP="0033369B" w:rsidRDefault="0033369B" w14:paraId="3AC65E3B" w14:textId="77777777">
      <w:pPr>
        <w:pStyle w:val="ListParagraph"/>
        <w:numPr>
          <w:ilvl w:val="0"/>
          <w:numId w:val="3"/>
        </w:numPr>
        <w:spacing w:after="0" w:line="300" w:lineRule="atLeast"/>
        <w:rPr>
          <w:rFonts w:ascii="Segoe UI" w:hAnsi="Segoe UI" w:eastAsia="Times New Roman" w:cs="Segoe UI"/>
          <w:lang w:val="en-AU" w:eastAsia="en-AU"/>
          <w:rPrChange w:author="" w16du:dateUtc="2026-09-01T22:24:00Z" w:id="1114833621">
            <w:rPr>
              <w:rFonts w:ascii="Segoe UI" w:hAnsi="Segoe UI" w:eastAsia="Times New Roman" w:cs="Segoe UI"/>
              <w:sz w:val="21"/>
              <w:szCs w:val="21"/>
              <w:lang w:val="en-AU" w:eastAsia="en-AU"/>
            </w:rPr>
          </w:rPrChange>
        </w:rPr>
      </w:pPr>
      <w:r w:rsidRPr="7D9B0DBB" w:rsidR="0033369B">
        <w:rPr>
          <w:rFonts w:ascii="Segoe UI" w:hAnsi="Segoe UI" w:eastAsia="Times New Roman" w:cs="Segoe UI"/>
          <w:lang w:val="en-AU" w:eastAsia="en-AU"/>
        </w:rPr>
        <w:t xml:space="preserve">Ensure change initiatives are delivered </w:t>
      </w:r>
      <w:r w:rsidRPr="7D9B0DBB" w:rsidR="0033369B">
        <w:rPr>
          <w:rFonts w:ascii="Segoe UI" w:hAnsi="Segoe UI" w:eastAsia="Times New Roman" w:cs="Segoe UI"/>
          <w:lang w:val="en-AU" w:eastAsia="en-AU"/>
        </w:rPr>
        <w:t>in accordance with</w:t>
      </w:r>
      <w:r w:rsidRPr="7D9B0DBB" w:rsidR="0033369B">
        <w:rPr>
          <w:rFonts w:ascii="Segoe UI" w:hAnsi="Segoe UI" w:eastAsia="Times New Roman" w:cs="Segoe UI"/>
          <w:lang w:val="en-AU" w:eastAsia="en-AU"/>
        </w:rPr>
        <w:t xml:space="preserve"> established change management methodologies, project management </w:t>
      </w:r>
      <w:r w:rsidRPr="7D9B0DBB" w:rsidR="0033369B">
        <w:rPr>
          <w:rFonts w:ascii="Segoe UI" w:hAnsi="Segoe UI" w:eastAsia="Times New Roman" w:cs="Segoe UI"/>
          <w:lang w:val="en-AU" w:eastAsia="en-AU"/>
        </w:rPr>
        <w:t>principles</w:t>
      </w:r>
      <w:r w:rsidRPr="7D9B0DBB" w:rsidR="0033369B">
        <w:rPr>
          <w:rFonts w:ascii="Segoe UI" w:hAnsi="Segoe UI" w:eastAsia="Times New Roman" w:cs="Segoe UI"/>
          <w:lang w:val="en-AU" w:eastAsia="en-AU"/>
        </w:rPr>
        <w:t xml:space="preserve"> and organisational standards to achieve intended business outcomes.</w:t>
      </w:r>
    </w:p>
    <w:p w:rsidRPr="00B41520" w:rsidR="00B41520" w:rsidP="00B41520" w:rsidRDefault="00B41520" w14:paraId="0FF9A515" w14:textId="6080461F">
      <w:pPr>
        <w:pStyle w:val="ListParagraph"/>
        <w:numPr>
          <w:ilvl w:val="0"/>
          <w:numId w:val="3"/>
        </w:numPr>
        <w:spacing w:after="0" w:line="240" w:lineRule="auto"/>
        <w:textAlignment w:val="baseline"/>
        <w:rPr/>
      </w:pPr>
      <w:r w:rsidR="00B41520">
        <w:rPr/>
        <w:t xml:space="preserve">Lead stakeholder </w:t>
      </w:r>
      <w:r w:rsidR="008F7E56">
        <w:rPr/>
        <w:t>and chang</w:t>
      </w:r>
      <w:r w:rsidR="008F7E56">
        <w:rPr/>
        <w:t>e impact assessments to identify affected</w:t>
      </w:r>
      <w:r w:rsidR="00EE525E">
        <w:rPr/>
        <w:t xml:space="preserve"> groups, risks</w:t>
      </w:r>
      <w:r w:rsidR="00E2503F">
        <w:rPr/>
        <w:t>, dependencies</w:t>
      </w:r>
      <w:r w:rsidR="00EE525E">
        <w:rPr/>
        <w:t xml:space="preserve"> and adoption requirements. </w:t>
      </w:r>
    </w:p>
    <w:p w:rsidR="00B41520" w:rsidP="00B41520" w:rsidRDefault="00B41520" w14:paraId="773ECEBF" w14:textId="76615634">
      <w:pPr>
        <w:pStyle w:val="ListParagraph"/>
        <w:numPr>
          <w:ilvl w:val="0"/>
          <w:numId w:val="3"/>
        </w:numPr>
        <w:spacing w:after="0" w:line="240" w:lineRule="auto"/>
        <w:textAlignment w:val="baseline"/>
        <w:rPr/>
      </w:pPr>
      <w:r w:rsidR="00B41520">
        <w:rPr/>
        <w:t>Develop and implement change</w:t>
      </w:r>
      <w:r w:rsidR="00EE525E">
        <w:rPr/>
        <w:t xml:space="preserve"> management,</w:t>
      </w:r>
      <w:r w:rsidR="00B41520">
        <w:rPr/>
        <w:t xml:space="preserve"> communication </w:t>
      </w:r>
      <w:r w:rsidR="00EE525E">
        <w:rPr/>
        <w:t xml:space="preserve">and engagement strategies </w:t>
      </w:r>
      <w:r w:rsidR="00B41520">
        <w:rPr/>
        <w:t xml:space="preserve">to support </w:t>
      </w:r>
      <w:r w:rsidR="00EE525E">
        <w:rPr/>
        <w:t>organisational readiness</w:t>
      </w:r>
      <w:r w:rsidR="0096514D">
        <w:rPr/>
        <w:t>, transition</w:t>
      </w:r>
      <w:r w:rsidR="00EE525E">
        <w:rPr/>
        <w:t xml:space="preserve"> </w:t>
      </w:r>
      <w:r w:rsidR="00D655AD">
        <w:rPr/>
        <w:t xml:space="preserve">and successful adoption. </w:t>
      </w:r>
    </w:p>
    <w:p w:rsidRPr="00974A41" w:rsidR="00974A41" w:rsidP="00974A41" w:rsidRDefault="00974A41" w14:paraId="7D99497E" w14:textId="242C2424">
      <w:pPr>
        <w:pStyle w:val="ListParagraph"/>
        <w:numPr>
          <w:ilvl w:val="0"/>
          <w:numId w:val="3"/>
        </w:numPr>
        <w:spacing w:after="0" w:line="300" w:lineRule="atLeast"/>
        <w:rPr>
          <w:rFonts w:eastAsia="Times New Roman" w:cs="Arial"/>
          <w:lang w:val="en-AU" w:eastAsia="en-AU"/>
          <w:rPrChange w:author="" w16du:dateUtc="2026-09-01T22:28:00Z" w:id="2146058176">
            <w:rPr>
              <w:rFonts w:ascii="Segoe UI" w:hAnsi="Segoe UI" w:eastAsia="Times New Roman" w:cs="Segoe UI"/>
              <w:sz w:val="21"/>
              <w:szCs w:val="21"/>
              <w:lang w:val="en-AU" w:eastAsia="en-AU"/>
            </w:rPr>
          </w:rPrChange>
        </w:rPr>
      </w:pPr>
      <w:r w:rsidRPr="7D9B0DBB" w:rsidR="00230172">
        <w:rPr>
          <w:rFonts w:eastAsia="Times New Roman" w:cs="Arial"/>
          <w:lang w:val="en-AU" w:eastAsia="en-AU"/>
        </w:rPr>
        <w:t xml:space="preserve">Influence and negotiate with stakeholders to achieve agreement on change approaches, implementation </w:t>
      </w:r>
      <w:r w:rsidRPr="7D9B0DBB" w:rsidR="00230172">
        <w:rPr>
          <w:rFonts w:eastAsia="Times New Roman" w:cs="Arial"/>
          <w:lang w:val="en-AU" w:eastAsia="en-AU"/>
        </w:rPr>
        <w:t>activities</w:t>
      </w:r>
      <w:r w:rsidRPr="7D9B0DBB" w:rsidR="00230172">
        <w:rPr>
          <w:rFonts w:eastAsia="Times New Roman" w:cs="Arial"/>
          <w:lang w:val="en-AU" w:eastAsia="en-AU"/>
        </w:rPr>
        <w:t xml:space="preserve"> and delivery outcomes.</w:t>
      </w:r>
      <w:r w:rsidRPr="7D9B0DBB" w:rsidR="00974A41">
        <w:rPr>
          <w:rFonts w:eastAsia="Times New Roman" w:cs="Arial"/>
          <w:lang w:val="en-AU" w:eastAsia="en-AU"/>
        </w:rPr>
        <w:t xml:space="preserve">Facilitate stakeholder engagement activities and incorporate stakeholder insights into solution design, implementation </w:t>
      </w:r>
      <w:r w:rsidRPr="7D9B0DBB" w:rsidR="00974A41">
        <w:rPr>
          <w:rFonts w:eastAsia="Times New Roman" w:cs="Arial"/>
          <w:lang w:val="en-AU" w:eastAsia="en-AU"/>
        </w:rPr>
        <w:t>planning</w:t>
      </w:r>
      <w:r w:rsidRPr="7D9B0DBB" w:rsidR="00974A41">
        <w:rPr>
          <w:rFonts w:eastAsia="Times New Roman" w:cs="Arial"/>
          <w:lang w:val="en-AU" w:eastAsia="en-AU"/>
        </w:rPr>
        <w:t xml:space="preserve"> and decision-making.</w:t>
      </w:r>
    </w:p>
    <w:p w:rsidRPr="00374BF7" w:rsidR="00374BF7" w:rsidP="7D9B0DBB" w:rsidRDefault="00374BF7" w14:paraId="566C084F" w14:textId="6EC20AAC">
      <w:pPr>
        <w:pStyle w:val="Normal"/>
        <w:numPr>
          <w:ilvl w:val="0"/>
          <w:numId w:val="3"/>
        </w:numPr>
        <w:spacing w:after="0" w:line="240" w:lineRule="auto"/>
        <w:rPr>
          <w:rFonts w:eastAsia="Times New Roman" w:cs="Arial"/>
          <w:lang w:val="en-AU" w:eastAsia="en-AU"/>
        </w:rPr>
      </w:pPr>
      <w:r w:rsidRPr="7D9B0DBB" w:rsidR="00374BF7">
        <w:rPr>
          <w:rFonts w:eastAsia="Times New Roman" w:cs="Arial"/>
          <w:lang w:val="en-AU" w:eastAsia="en-AU"/>
        </w:rPr>
        <w:t xml:space="preserve">Anticipate stakeholder issues and </w:t>
      </w:r>
      <w:r w:rsidRPr="7D9B0DBB" w:rsidR="00374BF7">
        <w:rPr>
          <w:rFonts w:eastAsia="Times New Roman" w:cs="Arial"/>
          <w:lang w:val="en-AU" w:eastAsia="en-AU"/>
        </w:rPr>
        <w:t>identify</w:t>
      </w:r>
      <w:r w:rsidRPr="7D9B0DBB" w:rsidR="00374BF7">
        <w:rPr>
          <w:rFonts w:eastAsia="Times New Roman" w:cs="Arial"/>
          <w:lang w:val="en-AU" w:eastAsia="en-AU"/>
        </w:rPr>
        <w:t xml:space="preserve">, </w:t>
      </w:r>
      <w:r w:rsidRPr="7D9B0DBB" w:rsidR="00374BF7">
        <w:rPr>
          <w:rFonts w:eastAsia="Times New Roman" w:cs="Arial"/>
          <w:lang w:val="en-AU" w:eastAsia="en-AU"/>
        </w:rPr>
        <w:t>assess</w:t>
      </w:r>
      <w:r w:rsidRPr="7D9B0DBB" w:rsidR="00374BF7">
        <w:rPr>
          <w:rFonts w:eastAsia="Times New Roman" w:cs="Arial"/>
          <w:lang w:val="en-AU" w:eastAsia="en-AU"/>
        </w:rPr>
        <w:t xml:space="preserve"> and manage change and stakeholder risks, ensuring </w:t>
      </w:r>
      <w:r w:rsidRPr="7D9B0DBB" w:rsidR="00374BF7">
        <w:rPr>
          <w:rFonts w:eastAsia="Times New Roman" w:cs="Arial"/>
          <w:lang w:val="en-AU" w:eastAsia="en-AU"/>
        </w:rPr>
        <w:t>appropriate mitigation</w:t>
      </w:r>
      <w:r w:rsidRPr="7D9B0DBB" w:rsidR="00374BF7">
        <w:rPr>
          <w:rFonts w:eastAsia="Times New Roman" w:cs="Arial"/>
          <w:lang w:val="en-AU" w:eastAsia="en-AU"/>
        </w:rPr>
        <w:t xml:space="preserve"> and escalation strategies are implemented.</w:t>
      </w:r>
    </w:p>
    <w:p w:rsidRPr="004242DF" w:rsidR="004242DF" w:rsidP="7D9B0DBB" w:rsidRDefault="004242DF" w14:paraId="280ED9C0" w14:textId="7B025F9F">
      <w:pPr>
        <w:pStyle w:val="Normal"/>
        <w:numPr>
          <w:ilvl w:val="0"/>
          <w:numId w:val="3"/>
        </w:numPr>
        <w:spacing w:after="0" w:line="240" w:lineRule="auto"/>
        <w:rPr>
          <w:rFonts w:eastAsia="Times New Roman" w:cs="Arial"/>
          <w:lang w:val="en-AU" w:eastAsia="en-AU"/>
        </w:rPr>
      </w:pPr>
      <w:r w:rsidRPr="7D9B0DBB" w:rsidR="004242DF">
        <w:rPr>
          <w:rFonts w:eastAsia="Times New Roman" w:cs="Arial"/>
          <w:lang w:val="en-AU" w:eastAsia="en-AU"/>
        </w:rPr>
        <w:t>Monitor</w:t>
      </w:r>
      <w:r w:rsidRPr="7D9B0DBB" w:rsidR="009C66D3">
        <w:rPr>
          <w:rFonts w:eastAsia="Times New Roman" w:cs="Arial"/>
          <w:lang w:val="en-AU" w:eastAsia="en-AU"/>
        </w:rPr>
        <w:t xml:space="preserve"> and evaluate</w:t>
      </w:r>
      <w:r w:rsidRPr="7D9B0DBB" w:rsidR="004242DF">
        <w:rPr>
          <w:rFonts w:eastAsia="Times New Roman" w:cs="Arial"/>
          <w:lang w:val="en-AU" w:eastAsia="en-AU"/>
        </w:rPr>
        <w:t xml:space="preserve"> readiness, </w:t>
      </w:r>
      <w:r w:rsidRPr="7D9B0DBB" w:rsidR="004242DF">
        <w:rPr>
          <w:rFonts w:eastAsia="Times New Roman" w:cs="Arial"/>
          <w:lang w:val="en-AU" w:eastAsia="en-AU"/>
        </w:rPr>
        <w:t>engagement</w:t>
      </w:r>
      <w:r w:rsidRPr="7D9B0DBB" w:rsidR="004242DF">
        <w:rPr>
          <w:rFonts w:eastAsia="Times New Roman" w:cs="Arial"/>
          <w:lang w:val="en-AU" w:eastAsia="en-AU"/>
        </w:rPr>
        <w:t xml:space="preserve"> and adoption metrics</w:t>
      </w:r>
      <w:r w:rsidRPr="7D9B0DBB" w:rsidR="00C103F7">
        <w:rPr>
          <w:rFonts w:eastAsia="Times New Roman" w:cs="Arial"/>
          <w:lang w:val="en-AU" w:eastAsia="en-AU"/>
        </w:rPr>
        <w:t>,</w:t>
      </w:r>
      <w:r w:rsidRPr="7D9B0DBB" w:rsidR="004242DF">
        <w:rPr>
          <w:rFonts w:eastAsia="Times New Roman" w:cs="Arial"/>
          <w:lang w:val="en-AU" w:eastAsia="en-AU"/>
        </w:rPr>
        <w:t xml:space="preserve"> provid</w:t>
      </w:r>
      <w:r w:rsidRPr="7D9B0DBB" w:rsidR="00C103F7">
        <w:rPr>
          <w:rFonts w:eastAsia="Times New Roman" w:cs="Arial"/>
          <w:lang w:val="en-AU" w:eastAsia="en-AU"/>
        </w:rPr>
        <w:t>ing analysis</w:t>
      </w:r>
      <w:r w:rsidRPr="7D9B0DBB" w:rsidR="00F4138D">
        <w:rPr>
          <w:rFonts w:eastAsia="Times New Roman" w:cs="Arial"/>
          <w:lang w:val="en-AU" w:eastAsia="en-AU"/>
        </w:rPr>
        <w:t>,</w:t>
      </w:r>
      <w:r w:rsidRPr="7D9B0DBB" w:rsidR="004242DF">
        <w:rPr>
          <w:rFonts w:eastAsia="Times New Roman" w:cs="Arial"/>
          <w:lang w:val="en-AU" w:eastAsia="en-AU"/>
        </w:rPr>
        <w:t xml:space="preserve"> reporting and recommendations to support delivery outcomes.</w:t>
      </w:r>
    </w:p>
    <w:p w:rsidRPr="00413537" w:rsidR="00413537" w:rsidP="7D9B0DBB" w:rsidRDefault="00413537" w14:paraId="7A76390E" w14:textId="0EE99B04">
      <w:pPr>
        <w:pStyle w:val="Normal"/>
        <w:numPr>
          <w:ilvl w:val="0"/>
          <w:numId w:val="3"/>
        </w:numPr>
        <w:spacing w:after="0" w:line="240" w:lineRule="auto"/>
        <w:rPr>
          <w:rFonts w:eastAsia="Times New Roman" w:cs="Arial"/>
          <w:lang w:val="en-AU" w:eastAsia="en-AU"/>
        </w:rPr>
      </w:pPr>
      <w:r w:rsidRPr="7D9B0DBB" w:rsidR="00413537">
        <w:rPr>
          <w:rFonts w:eastAsia="Times New Roman" w:cs="Arial"/>
          <w:lang w:val="en-AU" w:eastAsia="en-AU"/>
        </w:rPr>
        <w:t xml:space="preserve">Support implementation and transition activities to ensure business areas are prepared for </w:t>
      </w:r>
      <w:r w:rsidRPr="7D9B0DBB" w:rsidR="001D5063">
        <w:rPr>
          <w:rFonts w:eastAsia="Times New Roman" w:cs="Arial"/>
          <w:lang w:val="en-AU" w:eastAsia="en-AU"/>
        </w:rPr>
        <w:t xml:space="preserve">organisation </w:t>
      </w:r>
      <w:r w:rsidRPr="7D9B0DBB" w:rsidR="00413537">
        <w:rPr>
          <w:rFonts w:eastAsia="Times New Roman" w:cs="Arial"/>
          <w:lang w:val="en-AU" w:eastAsia="en-AU"/>
        </w:rPr>
        <w:t>change</w:t>
      </w:r>
      <w:r w:rsidRPr="7D9B0DBB" w:rsidR="001D5063">
        <w:rPr>
          <w:rFonts w:eastAsia="Times New Roman" w:cs="Arial"/>
          <w:lang w:val="en-AU" w:eastAsia="en-AU"/>
        </w:rPr>
        <w:t xml:space="preserve"> and new ways of working</w:t>
      </w:r>
      <w:r w:rsidRPr="7D9B0DBB" w:rsidR="00413537">
        <w:rPr>
          <w:rFonts w:eastAsia="Times New Roman" w:cs="Arial"/>
          <w:lang w:val="en-AU" w:eastAsia="en-AU"/>
        </w:rPr>
        <w:t>.</w:t>
      </w:r>
    </w:p>
    <w:p w:rsidR="00540D39" w:rsidP="7D9B0DBB" w:rsidRDefault="00540D39" w14:paraId="0A9A8E81" w14:textId="66E7CE30">
      <w:pPr>
        <w:pStyle w:val="Normal"/>
        <w:numPr>
          <w:ilvl w:val="0"/>
          <w:numId w:val="3"/>
        </w:numPr>
        <w:spacing w:after="0" w:line="240" w:lineRule="auto"/>
        <w:rPr>
          <w:rFonts w:eastAsia="Times New Roman" w:cs="Arial"/>
          <w:lang w:val="en-AU" w:eastAsia="en-AU"/>
        </w:rPr>
      </w:pPr>
      <w:r w:rsidRPr="7D9B0DBB" w:rsidR="00540D39">
        <w:rPr>
          <w:rFonts w:eastAsia="Times New Roman" w:cs="Arial"/>
          <w:lang w:val="en-AU" w:eastAsia="en-AU"/>
        </w:rPr>
        <w:t>Contribute to</w:t>
      </w:r>
      <w:r w:rsidRPr="7D9B0DBB" w:rsidR="001D5063">
        <w:rPr>
          <w:rFonts w:eastAsia="Times New Roman" w:cs="Arial"/>
          <w:lang w:val="en-AU" w:eastAsia="en-AU"/>
        </w:rPr>
        <w:t xml:space="preserve"> the</w:t>
      </w:r>
      <w:r w:rsidRPr="7D9B0DBB" w:rsidR="00540D39">
        <w:rPr>
          <w:rFonts w:eastAsia="Times New Roman" w:cs="Arial"/>
          <w:lang w:val="en-AU" w:eastAsia="en-AU"/>
        </w:rPr>
        <w:t xml:space="preserve"> continuous improvement</w:t>
      </w:r>
      <w:r w:rsidRPr="7D9B0DBB" w:rsidR="001D5063">
        <w:rPr>
          <w:rFonts w:eastAsia="Times New Roman" w:cs="Arial"/>
          <w:lang w:val="en-AU" w:eastAsia="en-AU"/>
        </w:rPr>
        <w:t xml:space="preserve"> and consistent applic</w:t>
      </w:r>
      <w:r w:rsidRPr="7D9B0DBB" w:rsidR="001D5063">
        <w:rPr>
          <w:rFonts w:eastAsia="Times New Roman" w:cs="Arial"/>
          <w:lang w:val="en-AU" w:eastAsia="en-AU"/>
        </w:rPr>
        <w:t>ation</w:t>
      </w:r>
      <w:r w:rsidRPr="7D9B0DBB" w:rsidR="00540D39">
        <w:rPr>
          <w:rFonts w:eastAsia="Times New Roman" w:cs="Arial"/>
          <w:lang w:val="en-AU" w:eastAsia="en-AU"/>
        </w:rPr>
        <w:t xml:space="preserve"> of change management frameworks, tools</w:t>
      </w:r>
      <w:r w:rsidRPr="7D9B0DBB" w:rsidR="001D5063">
        <w:rPr>
          <w:rFonts w:eastAsia="Times New Roman" w:cs="Arial"/>
          <w:lang w:val="en-AU" w:eastAsia="en-AU"/>
        </w:rPr>
        <w:t xml:space="preserve">, </w:t>
      </w:r>
      <w:r w:rsidRPr="7D9B0DBB" w:rsidR="001D5063">
        <w:rPr>
          <w:rFonts w:eastAsia="Times New Roman" w:cs="Arial"/>
          <w:lang w:val="en-AU" w:eastAsia="en-AU"/>
        </w:rPr>
        <w:t>standards</w:t>
      </w:r>
      <w:r w:rsidRPr="7D9B0DBB" w:rsidR="00540D39">
        <w:rPr>
          <w:rFonts w:eastAsia="Times New Roman" w:cs="Arial"/>
          <w:lang w:val="en-AU" w:eastAsia="en-AU"/>
        </w:rPr>
        <w:t xml:space="preserve"> and practices across the Strategic Projects Office.</w:t>
      </w:r>
    </w:p>
    <w:p w:rsidRPr="00392C50" w:rsidR="003927AE" w:rsidP="00732E5F" w:rsidRDefault="003927AE" w14:paraId="560FB94C" w14:textId="02A9F703">
      <w:pPr>
        <w:tabs>
          <w:tab w:val="left" w:pos="2925"/>
        </w:tabs>
        <w:spacing w:before="100" w:beforeAutospacing="1"/>
        <w:rPr>
          <w:rStyle w:val="Heading1Char"/>
        </w:rPr>
      </w:pPr>
      <w:r w:rsidRPr="00392C50">
        <w:rPr>
          <w:rStyle w:val="Heading1Char"/>
        </w:rPr>
        <w:t>Key challenges</w:t>
      </w:r>
    </w:p>
    <w:p w:rsidRPr="0021668B" w:rsidR="0021668B" w:rsidP="7D9B0DBB" w:rsidRDefault="00C11907" w14:paraId="177D1D2F" w14:textId="0982E98B">
      <w:pPr>
        <w:pStyle w:val="ListParagraph"/>
        <w:numPr>
          <w:ilvl w:val="0"/>
          <w:numId w:val="4"/>
        </w:numPr>
        <w:tabs>
          <w:tab w:val="left" w:pos="2925"/>
        </w:tabs>
        <w:spacing w:before="100" w:beforeAutospacing="on"/>
        <w:rPr/>
      </w:pPr>
      <w:r w:rsidR="00C11907">
        <w:rPr/>
        <w:t>Balancing structured change approaches within fast pac</w:t>
      </w:r>
      <w:r w:rsidR="00C11907">
        <w:rPr/>
        <w:t xml:space="preserve">ed delivery environments whilst also </w:t>
      </w:r>
      <w:r w:rsidR="00C11907">
        <w:rPr/>
        <w:t>e</w:t>
      </w:r>
      <w:r w:rsidR="0021668B">
        <w:rPr/>
        <w:t xml:space="preserve">ngaging and aligning diverse stakeholders with varying levels of interest, </w:t>
      </w:r>
      <w:r w:rsidR="69FD83AF">
        <w:rPr/>
        <w:t>influence,</w:t>
      </w:r>
      <w:r w:rsidR="0021668B">
        <w:rPr/>
        <w:t xml:space="preserve"> and readiness for change.</w:t>
      </w:r>
    </w:p>
    <w:p w:rsidRPr="0021668B" w:rsidR="0021668B" w:rsidP="0021668B" w:rsidRDefault="0021668B" w14:paraId="35D55E54" w14:textId="77777777">
      <w:pPr>
        <w:pStyle w:val="ListParagraph"/>
        <w:numPr>
          <w:ilvl w:val="0"/>
          <w:numId w:val="4"/>
        </w:numPr>
        <w:tabs>
          <w:tab w:val="left" w:pos="2925"/>
        </w:tabs>
        <w:spacing w:before="100" w:beforeAutospacing="1"/>
      </w:pPr>
      <w:r w:rsidRPr="0021668B">
        <w:t>Identifying and managing stakeholder resistance in complex or sensitive program environments.</w:t>
      </w:r>
    </w:p>
    <w:p w:rsidRPr="0021668B" w:rsidR="0021668B" w:rsidP="0021668B" w:rsidRDefault="0021668B" w14:paraId="55909694" w14:textId="77777777">
      <w:pPr>
        <w:pStyle w:val="ListParagraph"/>
        <w:numPr>
          <w:ilvl w:val="0"/>
          <w:numId w:val="4"/>
        </w:numPr>
        <w:tabs>
          <w:tab w:val="left" w:pos="2925"/>
        </w:tabs>
        <w:spacing w:before="100" w:beforeAutospacing="1"/>
      </w:pPr>
      <w:r w:rsidRPr="0021668B">
        <w:t>Ensuring stakeholder insights are effectively integrated into delivery timelines and constraints.</w:t>
      </w:r>
    </w:p>
    <w:p w:rsidRPr="00392C50" w:rsidR="00562C10" w:rsidP="7D9B0DBB" w:rsidRDefault="0021668B" w14:paraId="1FDBD1E6" w14:textId="2B3D9680">
      <w:pPr>
        <w:pStyle w:val="Normal"/>
        <w:numPr>
          <w:ilvl w:val="0"/>
          <w:numId w:val="4"/>
        </w:numPr>
        <w:tabs>
          <w:tab w:val="left" w:pos="2925"/>
        </w:tabs>
        <w:spacing w:before="100" w:beforeAutospacing="on"/>
        <w:rPr/>
      </w:pPr>
      <w:r w:rsidR="0021668B">
        <w:rPr/>
        <w:t>Maintaining consistent engagement and communication across multiple concurrent initiatives.</w:t>
      </w:r>
    </w:p>
    <w:p w:rsidRPr="00392C50" w:rsidR="003927AE" w:rsidP="00732E5F" w:rsidRDefault="003927AE" w14:paraId="43151E5C" w14:textId="4D4EE042">
      <w:pPr>
        <w:tabs>
          <w:tab w:val="left" w:pos="2925"/>
        </w:tabs>
        <w:spacing w:before="100" w:beforeAutospacing="1"/>
        <w:rPr>
          <w:rStyle w:val="Heading1Char"/>
        </w:rPr>
      </w:pPr>
      <w:r w:rsidRPr="00392C50">
        <w:rPr>
          <w:rStyle w:val="Heading1Char"/>
        </w:rPr>
        <w:t>Key relationships</w:t>
      </w:r>
    </w:p>
    <w:p w:rsidR="00824669" w:rsidP="00824669" w:rsidRDefault="00824669" w14:paraId="7C13DCA5" w14:textId="17A16C2F">
      <w:pPr>
        <w:spacing w:after="0" w:line="240" w:lineRule="auto"/>
        <w:textAlignment w:val="baseline"/>
        <w:rPr>
          <w:rFonts w:eastAsia="Times New Roman" w:cs="Arial"/>
          <w:lang w:val="en-AU" w:eastAsia="en-AU"/>
        </w:rPr>
      </w:pPr>
    </w:p>
    <w:tbl>
      <w:tblPr>
        <w:tblStyle w:val="PSCPurple"/>
        <w:tblW w:w="10632" w:type="dxa"/>
        <w:tblInd w:w="57" w:type="dxa"/>
        <w:tblLayout w:type="fixed"/>
        <w:tblLook w:val="04A0" w:firstRow="1" w:lastRow="0" w:firstColumn="1" w:lastColumn="0" w:noHBand="0" w:noVBand="1"/>
        <w:tblCaption w:val="PSC_Key_RelationshipsTable"/>
        <w:tblDescription w:val="PSC_Key_RelationshipsTable"/>
      </w:tblPr>
      <w:tblGrid>
        <w:gridCol w:w="2977"/>
        <w:gridCol w:w="7655"/>
      </w:tblGrid>
      <w:tr w:rsidRPr="0033449C" w:rsidR="008A6F70" w:rsidTr="65FED87E" w14:paraId="28AA74A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977" w:type="dxa"/>
          </w:tcPr>
          <w:p w:rsidRPr="0033449C" w:rsidR="008A6F70" w:rsidP="00826E90" w:rsidRDefault="008A6F70" w14:paraId="7FFF25ED" w14:textId="77777777">
            <w:pPr>
              <w:pStyle w:val="TableTextWhite0"/>
              <w:spacing w:before="100" w:beforeAutospacing="1" w:after="120" w:line="276" w:lineRule="auto"/>
              <w:rPr>
                <w:rFonts w:cs="Arial"/>
              </w:rPr>
            </w:pPr>
            <w:r w:rsidRPr="0033449C">
              <w:rPr>
                <w:rFonts w:cs="Arial"/>
              </w:rPr>
              <w:t>Who</w:t>
            </w:r>
          </w:p>
        </w:tc>
        <w:tc>
          <w:tcPr>
            <w:tcW w:w="7655" w:type="dxa"/>
          </w:tcPr>
          <w:p w:rsidRPr="0033449C" w:rsidR="008A6F70" w:rsidP="00826E90" w:rsidRDefault="008A6F70" w14:paraId="7A5EFA04" w14:textId="77777777">
            <w:pPr>
              <w:pStyle w:val="TableTextWhite0"/>
              <w:spacing w:before="100" w:beforeAutospacing="1" w:after="120" w:line="276" w:lineRule="auto"/>
              <w:rPr>
                <w:rFonts w:cs="Arial"/>
              </w:rPr>
            </w:pPr>
            <w:r w:rsidRPr="0033449C">
              <w:rPr>
                <w:rFonts w:cs="Arial"/>
              </w:rPr>
              <w:t xml:space="preserve"> Why</w:t>
            </w:r>
          </w:p>
        </w:tc>
      </w:tr>
      <w:tr w:rsidRPr="0033449C" w:rsidR="008A6F70" w:rsidTr="65FED87E" w14:paraId="5B20981A" w14:textId="77777777">
        <w:tc>
          <w:tcPr>
            <w:tcW w:w="2977" w:type="dxa"/>
            <w:shd w:val="clear" w:color="auto" w:fill="BCBEC0"/>
          </w:tcPr>
          <w:p w:rsidRPr="0033449C" w:rsidR="008A6F70" w:rsidP="00826E90" w:rsidRDefault="008A6F70" w14:paraId="2E49CE43" w14:textId="77777777">
            <w:pPr>
              <w:pStyle w:val="TableText"/>
              <w:keepNext/>
              <w:spacing w:before="100" w:beforeAutospacing="1" w:after="120" w:line="276" w:lineRule="auto"/>
              <w:rPr>
                <w:rFonts w:cs="Arial"/>
                <w:b/>
              </w:rPr>
            </w:pPr>
            <w:r w:rsidRPr="0033449C">
              <w:rPr>
                <w:rFonts w:cs="Arial"/>
                <w:b/>
              </w:rPr>
              <w:t>Internal</w:t>
            </w:r>
          </w:p>
        </w:tc>
        <w:tc>
          <w:tcPr>
            <w:tcW w:w="7655" w:type="dxa"/>
            <w:shd w:val="clear" w:color="auto" w:fill="BCBEC0"/>
          </w:tcPr>
          <w:p w:rsidRPr="0033449C" w:rsidR="008A6F70" w:rsidP="00826E90" w:rsidRDefault="008A6F70" w14:paraId="607A9E87" w14:textId="77777777">
            <w:pPr>
              <w:pStyle w:val="TableText"/>
              <w:keepNext/>
              <w:spacing w:before="100" w:beforeAutospacing="1" w:after="120" w:line="276" w:lineRule="auto"/>
              <w:rPr>
                <w:rFonts w:cs="Arial"/>
                <w:b/>
              </w:rPr>
            </w:pPr>
          </w:p>
        </w:tc>
      </w:tr>
      <w:tr w:rsidRPr="0033449C" w:rsidR="008A6F70" w:rsidTr="65FED87E" w14:paraId="436A3856" w14:textId="77777777">
        <w:tc>
          <w:tcPr>
            <w:tcW w:w="2977" w:type="dxa"/>
            <w:tcBorders>
              <w:top w:val="single" w:color="auto" w:sz="8" w:space="0"/>
              <w:bottom w:val="single" w:color="BCBEC0" w:sz="8" w:space="0"/>
            </w:tcBorders>
          </w:tcPr>
          <w:p w:rsidRPr="0033449C" w:rsidR="008A6F70" w:rsidP="00826E90" w:rsidRDefault="008A6F70" w14:paraId="0C780F57" w14:textId="77777777">
            <w:pPr>
              <w:pStyle w:val="TableText"/>
              <w:spacing w:before="100" w:beforeAutospacing="1" w:after="120" w:line="276" w:lineRule="auto"/>
              <w:rPr>
                <w:rFonts w:cs="Arial"/>
              </w:rPr>
            </w:pPr>
            <w:r w:rsidRPr="0033449C">
              <w:rPr>
                <w:rFonts w:cs="Arial"/>
              </w:rPr>
              <w:t>Reporting Line Manager</w:t>
            </w:r>
          </w:p>
        </w:tc>
        <w:tc>
          <w:tcPr>
            <w:tcW w:w="7655" w:type="dxa"/>
            <w:tcBorders>
              <w:top w:val="single" w:color="auto" w:sz="8" w:space="0"/>
              <w:bottom w:val="single" w:color="BCBEC0" w:sz="8" w:space="0"/>
            </w:tcBorders>
          </w:tcPr>
          <w:p w:rsidRPr="008F1D99" w:rsidR="008F1D99" w:rsidP="008F1D99" w:rsidRDefault="008F1D99" w14:paraId="04B0F91A" w14:textId="77777777">
            <w:pPr>
              <w:pStyle w:val="TableBullet"/>
            </w:pPr>
            <w:r w:rsidRPr="008F1D99">
              <w:rPr>
                <w:lang w:val="en-US"/>
              </w:rPr>
              <w:t>Provide updates on stakeholder engagement, risks and adoption readiness</w:t>
            </w:r>
          </w:p>
          <w:p w:rsidRPr="0033449C" w:rsidR="008A6F70" w:rsidP="008F1D99" w:rsidRDefault="008F1D99" w14:paraId="48175D7C" w14:textId="1451072E">
            <w:pPr>
              <w:pStyle w:val="TableBullet"/>
            </w:pPr>
            <w:r>
              <w:rPr>
                <w:lang w:val="en-US"/>
              </w:rPr>
              <w:t>S</w:t>
            </w:r>
            <w:r w:rsidRPr="008F1D99">
              <w:rPr>
                <w:lang w:val="en-US"/>
              </w:rPr>
              <w:t>eek direction on priorities and escalation</w:t>
            </w:r>
          </w:p>
        </w:tc>
      </w:tr>
      <w:tr w:rsidRPr="0033449C" w:rsidR="008A6F70" w:rsidTr="65FED87E" w14:paraId="729B9816" w14:textId="77777777">
        <w:tc>
          <w:tcPr>
            <w:tcW w:w="2977" w:type="dxa"/>
            <w:tcBorders>
              <w:top w:val="single" w:color="auto" w:sz="8" w:space="0"/>
              <w:bottom w:val="single" w:color="BCBEC0" w:sz="8" w:space="0"/>
            </w:tcBorders>
          </w:tcPr>
          <w:p w:rsidRPr="003B1FE6" w:rsidR="008A6F70" w:rsidP="00826E90" w:rsidRDefault="008A6F70" w14:paraId="63F308BC" w14:textId="77777777">
            <w:pPr>
              <w:pStyle w:val="TableText"/>
              <w:spacing w:before="100" w:beforeAutospacing="1" w:after="120" w:line="276" w:lineRule="auto"/>
              <w:rPr>
                <w:rFonts w:cs="Arial"/>
              </w:rPr>
            </w:pPr>
            <w:r w:rsidRPr="003B1FE6">
              <w:rPr>
                <w:rFonts w:cs="Arial"/>
              </w:rPr>
              <w:t>Internal Stakeholders</w:t>
            </w:r>
          </w:p>
        </w:tc>
        <w:tc>
          <w:tcPr>
            <w:tcW w:w="7655" w:type="dxa"/>
            <w:tcBorders>
              <w:top w:val="single" w:color="auto" w:sz="8" w:space="0"/>
              <w:bottom w:val="single" w:color="BCBEC0" w:sz="8" w:space="0"/>
            </w:tcBorders>
          </w:tcPr>
          <w:p w:rsidRPr="007E0AE8" w:rsidR="00A15B83" w:rsidP="00D35A8A" w:rsidRDefault="00D35A8A" w14:paraId="353A1662" w14:textId="77777777">
            <w:pPr>
              <w:pStyle w:val="TableBullet"/>
              <w:rPr>
                <w:rFonts w:cs="Arial"/>
              </w:rPr>
            </w:pPr>
            <w:r w:rsidRPr="00D35A8A">
              <w:rPr>
                <w:lang w:val="en-US"/>
              </w:rPr>
              <w:t>Collaborate to ensure stakeholder needs, risks and adoption considerations are integrated into requirements, delivery tracking, assurance and portfolio reporting</w:t>
            </w:r>
          </w:p>
          <w:p w:rsidR="007E0AE8" w:rsidP="007E0AE8" w:rsidRDefault="007E0AE8" w14:paraId="313327C1" w14:textId="77777777">
            <w:pPr>
              <w:pStyle w:val="TableBullet"/>
              <w:rPr>
                <w:rFonts w:cs="Arial"/>
              </w:rPr>
            </w:pPr>
            <w:r w:rsidRPr="007E0AE8">
              <w:rPr>
                <w:rFonts w:cs="Arial"/>
              </w:rPr>
              <w:t>Provide insights into stakeholder considerations during initiative shaping and ensure continuity into delivery</w:t>
            </w:r>
          </w:p>
          <w:p w:rsidRPr="00A84AF5" w:rsidR="007E0AE8" w:rsidP="007E0AE8" w:rsidRDefault="007E0AE8" w14:paraId="7DA308F5" w14:textId="57505814">
            <w:pPr>
              <w:pStyle w:val="TableBullet"/>
              <w:rPr>
                <w:rFonts w:cs="Arial"/>
              </w:rPr>
            </w:pPr>
            <w:r w:rsidRPr="007E0AE8">
              <w:rPr>
                <w:rFonts w:cs="Arial"/>
              </w:rPr>
              <w:t>Engage to understand needs, communicate changes and support alignment with delivery outcomes</w:t>
            </w:r>
          </w:p>
        </w:tc>
      </w:tr>
      <w:tr w:rsidRPr="0033449C" w:rsidR="008A6F70" w:rsidTr="65FED87E" w14:paraId="22F8DC3F" w14:textId="77777777">
        <w:tc>
          <w:tcPr>
            <w:tcW w:w="2977" w:type="dxa"/>
            <w:shd w:val="clear" w:color="auto" w:fill="BCBEC0"/>
          </w:tcPr>
          <w:p w:rsidRPr="003B1FE6" w:rsidR="008A6F70" w:rsidP="00826E90" w:rsidRDefault="008A6F70" w14:paraId="56267236" w14:textId="77777777">
            <w:pPr>
              <w:pStyle w:val="TableText"/>
              <w:keepNext/>
              <w:spacing w:before="100" w:beforeAutospacing="1" w:after="120" w:line="276" w:lineRule="auto"/>
              <w:rPr>
                <w:rFonts w:cs="Arial"/>
                <w:b/>
              </w:rPr>
            </w:pPr>
            <w:r w:rsidRPr="003B1FE6">
              <w:rPr>
                <w:rFonts w:cs="Arial"/>
                <w:b/>
              </w:rPr>
              <w:t>External</w:t>
            </w:r>
          </w:p>
        </w:tc>
        <w:tc>
          <w:tcPr>
            <w:tcW w:w="7655" w:type="dxa"/>
            <w:shd w:val="clear" w:color="auto" w:fill="BCBEC0"/>
          </w:tcPr>
          <w:p w:rsidRPr="003B1FE6" w:rsidR="008A6F70" w:rsidP="00826E90" w:rsidRDefault="008A6F70" w14:paraId="1BF862F4" w14:textId="77777777">
            <w:pPr>
              <w:pStyle w:val="TableText"/>
              <w:keepNext/>
              <w:spacing w:before="100" w:beforeAutospacing="1" w:after="120" w:line="276" w:lineRule="auto"/>
              <w:rPr>
                <w:rFonts w:cs="Arial"/>
                <w:b/>
              </w:rPr>
            </w:pPr>
          </w:p>
        </w:tc>
      </w:tr>
      <w:tr w:rsidRPr="0033449C" w:rsidR="008A6F70" w:rsidTr="65FED87E" w14:paraId="0D5DC4CB" w14:textId="77777777">
        <w:tc>
          <w:tcPr>
            <w:tcW w:w="2977" w:type="dxa"/>
          </w:tcPr>
          <w:p w:rsidRPr="003B1FE6" w:rsidR="00F7539C" w:rsidP="00826E90" w:rsidRDefault="008A6F70" w14:paraId="4BEAAEF7" w14:textId="2A02B0B7">
            <w:pPr>
              <w:pStyle w:val="TableText"/>
              <w:spacing w:before="100" w:beforeAutospacing="1" w:after="120" w:line="276" w:lineRule="auto"/>
              <w:rPr>
                <w:rFonts w:cs="Arial"/>
              </w:rPr>
            </w:pPr>
            <w:r w:rsidRPr="003B1FE6">
              <w:rPr>
                <w:rFonts w:cs="Arial"/>
              </w:rPr>
              <w:t>External Stakeholders</w:t>
            </w:r>
          </w:p>
        </w:tc>
        <w:tc>
          <w:tcPr>
            <w:tcW w:w="7655" w:type="dxa"/>
          </w:tcPr>
          <w:p w:rsidR="00EE3D78" w:rsidP="00EE3D78" w:rsidRDefault="00EE3D78" w14:paraId="4E0183CC" w14:textId="77777777">
            <w:pPr>
              <w:pStyle w:val="TableBullet"/>
            </w:pPr>
            <w:r>
              <w:t>Collaborate to ensure stakeholder engagement and change activities align with delivery timelines and solution implementation</w:t>
            </w:r>
          </w:p>
          <w:p w:rsidRPr="003B1FE6" w:rsidR="00AC51D5" w:rsidP="00EE3D78" w:rsidRDefault="00EE3D78" w14:paraId="13285551" w14:textId="2B2A0B45">
            <w:pPr>
              <w:pStyle w:val="TableBullet"/>
            </w:pPr>
            <w:r>
              <w:t>Engage to support communication, adoption and alignment across program initiatives</w:t>
            </w:r>
          </w:p>
        </w:tc>
      </w:tr>
    </w:tbl>
    <w:p w:rsidR="002B2D88" w:rsidP="00824669" w:rsidRDefault="002B2D88" w14:paraId="10D88E19" w14:textId="74DD406D">
      <w:pPr>
        <w:spacing w:after="0" w:line="240" w:lineRule="auto"/>
        <w:textAlignment w:val="baseline"/>
        <w:rPr>
          <w:rFonts w:eastAsia="Times New Roman" w:cs="Arial"/>
          <w:lang w:val="en-AU" w:eastAsia="en-AU"/>
        </w:rPr>
      </w:pPr>
    </w:p>
    <w:p w:rsidRPr="00DE687E" w:rsidR="00A67BC2" w:rsidP="00DE687E" w:rsidRDefault="003927AE" w14:paraId="43FFA7B7" w14:textId="5581F530">
      <w:pPr>
        <w:pStyle w:val="Heading1"/>
        <w:rPr>
          <w:sz w:val="28"/>
        </w:rPr>
      </w:pPr>
      <w:r w:rsidRPr="00614552">
        <w:t>Role dimensions</w:t>
      </w:r>
    </w:p>
    <w:p w:rsidRPr="00CC17BC" w:rsidR="00CC5C8C" w:rsidP="0079101A" w:rsidRDefault="003927AE" w14:paraId="6C0FBE2B" w14:textId="62391C4D">
      <w:pPr>
        <w:pStyle w:val="Heading2"/>
        <w:spacing w:after="200" w:line="276" w:lineRule="auto"/>
        <w:rPr>
          <w:color w:val="808080" w:themeColor="background1" w:themeShade="80"/>
        </w:rPr>
      </w:pPr>
      <w:r w:rsidRPr="00CC17BC">
        <w:rPr>
          <w:color w:val="808080" w:themeColor="background1" w:themeShade="80"/>
        </w:rPr>
        <w:t>Decision making</w:t>
      </w:r>
    </w:p>
    <w:p w:rsidRPr="003B1FE6" w:rsidR="00572B7D" w:rsidP="7D9B0DBB" w:rsidRDefault="008E5C69" w14:paraId="70C86DDA" w14:textId="35C6A67F">
      <w:pPr>
        <w:pStyle w:val="OSRlevel1bullet10pt"/>
        <w:numPr>
          <w:ilvl w:val="0"/>
          <w:numId w:val="0"/>
        </w:numPr>
        <w:spacing w:before="100" w:beforeAutospacing="on" w:after="240" w:line="276" w:lineRule="auto"/>
        <w:rPr>
          <w:rFonts w:ascii="Arial" w:hAnsi="Arial" w:cs="Arial"/>
          <w:sz w:val="22"/>
          <w:szCs w:val="22"/>
        </w:rPr>
      </w:pPr>
      <w:r w:rsidRPr="7D9B0DBB" w:rsidR="008E5C69">
        <w:rPr>
          <w:rFonts w:ascii="Arial" w:hAnsi="Arial" w:cs="Arial"/>
          <w:sz w:val="22"/>
          <w:szCs w:val="22"/>
        </w:rPr>
        <w:t xml:space="preserve">This role has autonomy and makes decisions that are under their direct control. It refers to </w:t>
      </w:r>
      <w:r w:rsidRPr="7D9B0DBB" w:rsidR="003A2B95">
        <w:rPr>
          <w:rFonts w:ascii="Arial" w:hAnsi="Arial" w:cs="Arial"/>
          <w:sz w:val="22"/>
          <w:szCs w:val="22"/>
        </w:rPr>
        <w:t>a</w:t>
      </w:r>
      <w:r w:rsidRPr="7D9B0DBB" w:rsidR="008E5C69">
        <w:rPr>
          <w:rFonts w:ascii="Arial" w:hAnsi="Arial" w:cs="Arial"/>
          <w:sz w:val="22"/>
          <w:szCs w:val="22"/>
        </w:rPr>
        <w:t>Manager</w:t>
      </w:r>
      <w:r w:rsidRPr="7D9B0DBB" w:rsidR="003A2B95">
        <w:rPr>
          <w:rFonts w:ascii="Arial" w:hAnsi="Arial" w:cs="Arial"/>
          <w:sz w:val="22"/>
          <w:szCs w:val="22"/>
        </w:rPr>
        <w:t>s</w:t>
      </w:r>
      <w:r w:rsidRPr="7D9B0DBB" w:rsidR="008E5C69">
        <w:rPr>
          <w:rFonts w:ascii="Arial" w:hAnsi="Arial" w:cs="Arial"/>
          <w:sz w:val="22"/>
          <w:szCs w:val="22"/>
        </w:rPr>
        <w:t xml:space="preserve">decisions that require </w:t>
      </w:r>
      <w:r w:rsidRPr="7D9B0DBB" w:rsidR="008E5C69">
        <w:rPr>
          <w:rFonts w:ascii="Arial" w:hAnsi="Arial" w:cs="Arial"/>
          <w:sz w:val="22"/>
          <w:szCs w:val="22"/>
        </w:rPr>
        <w:t>significant change</w:t>
      </w:r>
      <w:r w:rsidRPr="7D9B0DBB" w:rsidR="008E5C69">
        <w:rPr>
          <w:rFonts w:ascii="Arial" w:hAnsi="Arial" w:cs="Arial"/>
          <w:sz w:val="22"/>
          <w:szCs w:val="22"/>
        </w:rPr>
        <w:t xml:space="preserve"> to program outcomes or </w:t>
      </w:r>
      <w:r w:rsidRPr="7D9B0DBB" w:rsidR="008E5C69">
        <w:rPr>
          <w:rFonts w:ascii="Arial" w:hAnsi="Arial" w:cs="Arial"/>
          <w:sz w:val="22"/>
          <w:szCs w:val="22"/>
        </w:rPr>
        <w:t>timeframes</w:t>
      </w:r>
      <w:r w:rsidRPr="7D9B0DBB" w:rsidR="008E5C69">
        <w:rPr>
          <w:rFonts w:ascii="Arial" w:hAnsi="Arial" w:cs="Arial"/>
          <w:sz w:val="22"/>
          <w:szCs w:val="22"/>
        </w:rPr>
        <w:t xml:space="preserve"> or are likely to escalate or require submission to a higher level of management. This role is fully accountable for the delivery of work assignments on time and to expectations in terms of quality, </w:t>
      </w:r>
      <w:r w:rsidRPr="7D9B0DBB" w:rsidR="008E5C69">
        <w:rPr>
          <w:rFonts w:ascii="Arial" w:hAnsi="Arial" w:cs="Arial"/>
          <w:sz w:val="22"/>
          <w:szCs w:val="22"/>
        </w:rPr>
        <w:t>deliverables</w:t>
      </w:r>
      <w:r w:rsidRPr="7D9B0DBB" w:rsidR="008E5C69">
        <w:rPr>
          <w:rFonts w:ascii="Arial" w:hAnsi="Arial" w:cs="Arial"/>
          <w:sz w:val="22"/>
          <w:szCs w:val="22"/>
        </w:rPr>
        <w:t xml:space="preserve"> and outcomes. This role </w:t>
      </w:r>
      <w:r w:rsidRPr="7D9B0DBB" w:rsidR="008E5C69">
        <w:rPr>
          <w:rFonts w:ascii="Arial" w:hAnsi="Arial" w:cs="Arial"/>
          <w:sz w:val="22"/>
          <w:szCs w:val="22"/>
        </w:rPr>
        <w:t>submits</w:t>
      </w:r>
      <w:r w:rsidRPr="7D9B0DBB" w:rsidR="008E5C69">
        <w:rPr>
          <w:rFonts w:ascii="Arial" w:hAnsi="Arial" w:cs="Arial"/>
          <w:sz w:val="22"/>
          <w:szCs w:val="22"/>
        </w:rPr>
        <w:t xml:space="preserve"> reports, business </w:t>
      </w:r>
      <w:r w:rsidRPr="7D9B0DBB" w:rsidR="008E5C69">
        <w:rPr>
          <w:rFonts w:ascii="Arial" w:hAnsi="Arial" w:cs="Arial"/>
          <w:sz w:val="22"/>
          <w:szCs w:val="22"/>
        </w:rPr>
        <w:t>cases</w:t>
      </w:r>
      <w:r w:rsidRPr="7D9B0DBB" w:rsidR="008E5C69">
        <w:rPr>
          <w:rFonts w:ascii="Arial" w:hAnsi="Arial" w:cs="Arial"/>
          <w:sz w:val="22"/>
          <w:szCs w:val="22"/>
        </w:rPr>
        <w:t xml:space="preserve"> and other forms of written advice with minimal input from the manager.</w:t>
      </w:r>
    </w:p>
    <w:p w:rsidRPr="00530BEE" w:rsidR="00DE687E" w:rsidP="00DE687E" w:rsidRDefault="003927AE" w14:paraId="6D17A62F" w14:textId="77777777">
      <w:pPr>
        <w:rPr>
          <w:b/>
          <w:bCs/>
          <w:color w:val="808080" w:themeColor="background1" w:themeShade="80"/>
          <w:sz w:val="24"/>
          <w:szCs w:val="24"/>
        </w:rPr>
      </w:pPr>
      <w:r w:rsidRPr="00530BEE">
        <w:rPr>
          <w:b/>
          <w:bCs/>
          <w:color w:val="808080" w:themeColor="background1" w:themeShade="80"/>
          <w:sz w:val="24"/>
          <w:szCs w:val="24"/>
        </w:rPr>
        <w:t>Reporting line</w:t>
      </w:r>
    </w:p>
    <w:p w:rsidRPr="003B1FE6" w:rsidR="003739DB" w:rsidP="565DE5DD" w:rsidRDefault="003739DB" w14:paraId="1B9E95E4" w14:textId="5DB85047">
      <w:pPr>
        <w:spacing w:before="100" w:beforeAutospacing="1" w:after="240"/>
        <w:rPr>
          <w:rFonts w:cs="Arial"/>
        </w:rPr>
      </w:pPr>
      <w:bookmarkStart w:name="_Hlk49952559" w:id="109"/>
      <w:r w:rsidRPr="003B1FE6">
        <w:rPr>
          <w:rFonts w:cs="Arial"/>
        </w:rPr>
        <w:t xml:space="preserve">The role accounts and reports to the </w:t>
      </w:r>
      <w:bookmarkEnd w:id="109"/>
      <w:r w:rsidR="005A0202">
        <w:rPr>
          <w:rFonts w:cs="Arial"/>
        </w:rPr>
        <w:t>Associate Director, Strategic Projects</w:t>
      </w:r>
      <w:r w:rsidR="003B1FE6">
        <w:rPr>
          <w:rFonts w:cs="Arial"/>
        </w:rPr>
        <w:t>.</w:t>
      </w:r>
    </w:p>
    <w:p w:rsidRPr="003739DB" w:rsidR="00DE687E" w:rsidP="003739DB" w:rsidRDefault="003927AE" w14:paraId="31EED37F" w14:textId="2B0C8D89">
      <w:pPr>
        <w:rPr>
          <w:b/>
          <w:bCs/>
          <w:color w:val="808080" w:themeColor="background1" w:themeShade="80"/>
          <w:sz w:val="24"/>
          <w:szCs w:val="24"/>
        </w:rPr>
      </w:pPr>
      <w:r w:rsidRPr="003739DB">
        <w:rPr>
          <w:b/>
          <w:bCs/>
          <w:color w:val="808080" w:themeColor="background1" w:themeShade="80"/>
          <w:sz w:val="24"/>
          <w:szCs w:val="24"/>
        </w:rPr>
        <w:t>Direct reports</w:t>
      </w:r>
    </w:p>
    <w:p w:rsidRPr="001B718F" w:rsidR="00DE687E" w:rsidP="00CC17BC" w:rsidRDefault="003927AE" w14:paraId="4FAA6B1B" w14:textId="5D6C0FEC">
      <w:pPr>
        <w:spacing w:before="100" w:beforeAutospacing="1" w:after="240"/>
        <w:rPr>
          <w:b/>
          <w:bCs/>
          <w:i/>
          <w:iCs/>
          <w:sz w:val="20"/>
          <w:szCs w:val="20"/>
        </w:rPr>
      </w:pPr>
      <w:r w:rsidRPr="001B718F">
        <w:t xml:space="preserve">This role has </w:t>
      </w:r>
      <w:r w:rsidR="00D05C40">
        <w:t>no</w:t>
      </w:r>
      <w:r w:rsidR="001B718F">
        <w:t xml:space="preserve"> direct reports</w:t>
      </w:r>
      <w:r w:rsidRPr="001B718F">
        <w:t>.</w:t>
      </w:r>
    </w:p>
    <w:p w:rsidRPr="00DE687E" w:rsidR="00CC5C8C" w:rsidP="00530BEE" w:rsidRDefault="003927AE" w14:paraId="1E62A42C" w14:textId="44805221">
      <w:pPr>
        <w:pStyle w:val="Heading2"/>
        <w:spacing w:after="200" w:line="276" w:lineRule="auto"/>
      </w:pPr>
      <w:r>
        <w:t>Budget/Expenditure</w:t>
      </w:r>
    </w:p>
    <w:p w:rsidRPr="00994271" w:rsidR="0040292B" w:rsidP="43773E47" w:rsidRDefault="31F43F28" w14:paraId="62F42B2A" w14:textId="13BED5F7">
      <w:pPr>
        <w:spacing w:beforeAutospacing="1" w:after="240"/>
        <w:rPr>
          <w:lang w:val="en-AU"/>
        </w:rPr>
      </w:pPr>
      <w:r>
        <w:t>Nil</w:t>
      </w:r>
      <w:r w:rsidR="0040292B">
        <w:t>.</w:t>
      </w:r>
    </w:p>
    <w:p w:rsidR="009C4B15" w:rsidP="009C4B15" w:rsidRDefault="009C4B15" w14:paraId="3D44F508" w14:textId="5B8830C6">
      <w:pPr>
        <w:pStyle w:val="Heading1"/>
      </w:pPr>
      <w:r>
        <w:t>Key knowledge and experience</w:t>
      </w:r>
    </w:p>
    <w:p w:rsidRPr="00AC0C21" w:rsidR="00AC0C21" w:rsidP="00AC0C21" w:rsidRDefault="00AC0C21" w14:paraId="76E6AC97" w14:textId="529C6446">
      <w:pPr>
        <w:pStyle w:val="ListParagraph"/>
        <w:numPr>
          <w:ilvl w:val="0"/>
          <w:numId w:val="6"/>
        </w:numPr>
      </w:pPr>
      <w:r>
        <w:t xml:space="preserve">Demonstrated experience in change management, stakeholder </w:t>
      </w:r>
      <w:r w:rsidR="047600FB">
        <w:t>engagement,</w:t>
      </w:r>
      <w:r>
        <w:t xml:space="preserve"> or program delivery environments</w:t>
      </w:r>
      <w:r w:rsidR="00396F38">
        <w:t>.</w:t>
      </w:r>
    </w:p>
    <w:p w:rsidRPr="00AC0C21" w:rsidR="00AC0C21" w:rsidP="00AC0C21" w:rsidRDefault="00AC0C21" w14:paraId="0A78133F" w14:textId="51321A88">
      <w:pPr>
        <w:pStyle w:val="ListParagraph"/>
        <w:numPr>
          <w:ilvl w:val="0"/>
          <w:numId w:val="6"/>
        </w:numPr>
      </w:pPr>
      <w:r>
        <w:t xml:space="preserve">Proven capability in stakeholder analysis, communication </w:t>
      </w:r>
      <w:r w:rsidR="0B9B2DAE">
        <w:t>planning,</w:t>
      </w:r>
      <w:r>
        <w:t xml:space="preserve"> and engagement delivery</w:t>
      </w:r>
      <w:r w:rsidR="00396F38">
        <w:t>.</w:t>
      </w:r>
    </w:p>
    <w:p w:rsidRPr="00AC0C21" w:rsidR="00AC0C21" w:rsidP="00AC0C21" w:rsidRDefault="00AC0C21" w14:paraId="3B870B10" w14:textId="43C7E7E0">
      <w:pPr>
        <w:pStyle w:val="ListParagraph"/>
        <w:numPr>
          <w:ilvl w:val="0"/>
          <w:numId w:val="6"/>
        </w:numPr>
      </w:pPr>
      <w:r w:rsidRPr="00AC0C21">
        <w:t>Experience supporting organisational or program-level change initiatives</w:t>
      </w:r>
      <w:r w:rsidR="00396F38">
        <w:t>.</w:t>
      </w:r>
    </w:p>
    <w:p w:rsidRPr="00AC0C21" w:rsidR="00AC0C21" w:rsidP="00AC0C21" w:rsidRDefault="00AC0C21" w14:paraId="46C040F9" w14:textId="11E13779">
      <w:pPr>
        <w:pStyle w:val="ListParagraph"/>
        <w:numPr>
          <w:ilvl w:val="0"/>
          <w:numId w:val="6"/>
        </w:numPr>
      </w:pPr>
      <w:r>
        <w:t xml:space="preserve">Strong interpersonal, </w:t>
      </w:r>
      <w:r w:rsidR="536AAFDC">
        <w:t>facilitation,</w:t>
      </w:r>
      <w:r>
        <w:t xml:space="preserve"> and communication skills</w:t>
      </w:r>
      <w:r w:rsidR="00396F38">
        <w:t>.</w:t>
      </w:r>
    </w:p>
    <w:p w:rsidRPr="00F850B0" w:rsidR="001A2CCB" w:rsidP="00AC0C21" w:rsidRDefault="00AC0C21" w14:paraId="47B28160" w14:textId="617218AB">
      <w:pPr>
        <w:pStyle w:val="ListParagraph"/>
        <w:numPr>
          <w:ilvl w:val="0"/>
          <w:numId w:val="6"/>
        </w:numPr>
        <w:rPr>
          <w:rFonts w:eastAsia="Times New Roman" w:cs="Arial"/>
          <w:lang w:val="en-AU" w:eastAsia="en-AU"/>
        </w:rPr>
      </w:pPr>
      <w:r w:rsidRPr="00AC0C21">
        <w:t>Ability to work across multiple stakeholders</w:t>
      </w:r>
      <w:r w:rsidR="00C87268">
        <w:t>,</w:t>
      </w:r>
      <w:r w:rsidRPr="00AC0C21">
        <w:t xml:space="preserve"> and influence outcomes in complex environments</w:t>
      </w:r>
      <w:r w:rsidR="00396F38">
        <w:t>.</w:t>
      </w:r>
    </w:p>
    <w:p w:rsidRPr="00076E6A" w:rsidR="00F850B0" w:rsidP="00B14B6E" w:rsidRDefault="00F850B0" w14:paraId="651250A0" w14:textId="47BC3F67">
      <w:pPr>
        <w:pStyle w:val="Heading1"/>
        <w:rPr>
          <w:lang w:eastAsia="en-AU"/>
        </w:rPr>
      </w:pPr>
      <w:r w:rsidRPr="00076E6A">
        <w:rPr>
          <w:lang w:eastAsia="en-AU"/>
        </w:rPr>
        <w:t>Desirable requirements</w:t>
      </w:r>
    </w:p>
    <w:p w:rsidR="00855B0D" w:rsidP="00396F38" w:rsidRDefault="00855B0D" w14:paraId="5B5DACB4" w14:textId="3A38F71B">
      <w:pPr>
        <w:pStyle w:val="ListParagraph"/>
        <w:numPr>
          <w:ilvl w:val="0"/>
          <w:numId w:val="8"/>
        </w:numPr>
        <w:ind w:left="360"/>
        <w:rPr>
          <w:rFonts w:eastAsia="Times New Roman" w:cs="Arial"/>
          <w:lang w:val="en-AU" w:eastAsia="en-AU"/>
        </w:rPr>
      </w:pPr>
      <w:r w:rsidRPr="00855B0D">
        <w:rPr>
          <w:rFonts w:eastAsia="Times New Roman" w:cs="Arial"/>
          <w:lang w:val="en-AU" w:eastAsia="en-AU"/>
        </w:rPr>
        <w:t>Experience supporting implementation of organisational change, governance frameworks, capability uplift initiatives or transformation programs.</w:t>
      </w:r>
    </w:p>
    <w:p w:rsidRPr="00396F38" w:rsidR="00396F38" w:rsidP="00396F38" w:rsidRDefault="00396F38" w14:paraId="57F3CDA4" w14:textId="4E422A4D">
      <w:pPr>
        <w:pStyle w:val="ListParagraph"/>
        <w:numPr>
          <w:ilvl w:val="0"/>
          <w:numId w:val="8"/>
        </w:numPr>
        <w:ind w:left="360"/>
        <w:rPr>
          <w:rFonts w:eastAsia="Times New Roman" w:cs="Arial"/>
          <w:lang w:val="en-AU" w:eastAsia="en-AU"/>
        </w:rPr>
      </w:pPr>
      <w:r w:rsidRPr="00396F38">
        <w:rPr>
          <w:rFonts w:eastAsia="Times New Roman" w:cs="Arial"/>
          <w:lang w:val="en-AU" w:eastAsia="en-AU"/>
        </w:rPr>
        <w:t>Experience within NSW Government or large-scale public sector environments</w:t>
      </w:r>
      <w:r>
        <w:rPr>
          <w:rFonts w:eastAsia="Times New Roman" w:cs="Arial"/>
          <w:lang w:val="en-AU" w:eastAsia="en-AU"/>
        </w:rPr>
        <w:t>.</w:t>
      </w:r>
    </w:p>
    <w:p w:rsidR="009A26E6" w:rsidP="009A26E6" w:rsidRDefault="00396F38" w14:paraId="656CBA7E" w14:textId="77777777">
      <w:pPr>
        <w:pStyle w:val="ListParagraph"/>
        <w:numPr>
          <w:ilvl w:val="0"/>
          <w:numId w:val="8"/>
        </w:numPr>
        <w:ind w:left="360"/>
        <w:rPr>
          <w:rFonts w:eastAsia="Times New Roman" w:cs="Arial"/>
          <w:lang w:val="en-AU" w:eastAsia="en-AU"/>
        </w:rPr>
      </w:pPr>
      <w:r w:rsidRPr="00396F38">
        <w:rPr>
          <w:rFonts w:eastAsia="Times New Roman" w:cs="Arial"/>
          <w:lang w:val="en-AU" w:eastAsia="en-AU"/>
        </w:rPr>
        <w:t>Familiarity with change management frameworks (e.g. Prosci, ADKAR or equivalent)</w:t>
      </w:r>
      <w:r>
        <w:rPr>
          <w:rFonts w:eastAsia="Times New Roman" w:cs="Arial"/>
          <w:lang w:val="en-AU" w:eastAsia="en-AU"/>
        </w:rPr>
        <w:t>.</w:t>
      </w:r>
    </w:p>
    <w:p w:rsidRPr="009A26E6" w:rsidR="00F850B0" w:rsidP="009A26E6" w:rsidRDefault="00396F38" w14:paraId="731F6D31" w14:textId="7ABDFBAB">
      <w:pPr>
        <w:pStyle w:val="ListParagraph"/>
        <w:numPr>
          <w:ilvl w:val="0"/>
          <w:numId w:val="8"/>
        </w:numPr>
        <w:ind w:left="360"/>
        <w:rPr>
          <w:rFonts w:eastAsia="Times New Roman" w:cs="Arial"/>
          <w:lang w:val="en-AU" w:eastAsia="en-AU"/>
        </w:rPr>
      </w:pPr>
      <w:r w:rsidRPr="009A26E6">
        <w:rPr>
          <w:rFonts w:eastAsia="Times New Roman" w:cs="Arial"/>
          <w:lang w:val="en-AU" w:eastAsia="en-AU"/>
        </w:rPr>
        <w:t>Experience working within PMO, SPO or program delivery environments</w:t>
      </w:r>
      <w:r w:rsidRPr="009A26E6" w:rsidR="00E65982">
        <w:rPr>
          <w:rFonts w:eastAsia="Times New Roman" w:cs="Arial"/>
          <w:lang w:val="en-AU" w:eastAsia="en-AU"/>
        </w:rPr>
        <w:t>.</w:t>
      </w:r>
    </w:p>
    <w:p w:rsidRPr="00C939B6" w:rsidR="007D4200" w:rsidP="00C939B6" w:rsidRDefault="003927AE" w14:paraId="742F915C" w14:textId="226EE3AB">
      <w:pPr>
        <w:pStyle w:val="Heading1"/>
      </w:pPr>
      <w:r w:rsidRPr="00C978B9">
        <w:t>Capabilities for the role</w:t>
      </w:r>
    </w:p>
    <w:p w:rsidRPr="00224EE4" w:rsidR="001A480D" w:rsidP="00CC17BC" w:rsidRDefault="001A480D" w14:paraId="4EBBC93E" w14:textId="77777777">
      <w:pPr>
        <w:spacing w:before="100" w:beforeAutospacing="1" w:after="240"/>
      </w:pPr>
      <w:r w:rsidRPr="00224EE4">
        <w:t xml:space="preserve">The </w:t>
      </w:r>
      <w:hyperlink w:history="1" r:id="rId11">
        <w:r w:rsidRPr="00224EE4">
          <w:rPr>
            <w:rStyle w:val="Hyperlink"/>
            <w:sz w:val="22"/>
          </w:rPr>
          <w:t>NSW public sector capability framework</w:t>
        </w:r>
      </w:hyperlink>
      <w:r w:rsidRPr="00224EE4">
        <w:t xml:space="preserve"> describes the capabilities (knowledge, skills and abilities) needed to perform a role. There are four main groups of capabilities: personal attributes, relationships, results and business enablers, with a fifth people management group of capabilities for roles with managerial responsibilities. These groups, combined with capabilities drawn from occupation-specific capability sets where relevant, work together to provide an understanding of the capabilities needed for the role.</w:t>
      </w:r>
    </w:p>
    <w:p w:rsidRPr="00224EE4" w:rsidR="001A480D" w:rsidP="00CC17BC" w:rsidRDefault="001A480D" w14:paraId="15243EF2" w14:textId="77777777">
      <w:pPr>
        <w:spacing w:before="100" w:beforeAutospacing="1" w:after="240"/>
      </w:pPr>
      <w:r w:rsidRPr="00224EE4">
        <w:t xml:space="preserve">The capabilities are separated into </w:t>
      </w:r>
      <w:r w:rsidRPr="00224EE4">
        <w:rPr>
          <w:b/>
        </w:rPr>
        <w:t>focus capabilities</w:t>
      </w:r>
      <w:r w:rsidRPr="00224EE4">
        <w:t xml:space="preserve"> and </w:t>
      </w:r>
      <w:r w:rsidRPr="00224EE4">
        <w:rPr>
          <w:b/>
        </w:rPr>
        <w:t>complementary capabilities</w:t>
      </w:r>
      <w:r w:rsidRPr="00224EE4">
        <w:t xml:space="preserve">. </w:t>
      </w:r>
    </w:p>
    <w:p w:rsidRPr="00C978B9" w:rsidR="001A480D" w:rsidP="00CC17BC" w:rsidRDefault="001A480D" w14:paraId="2A8F8136" w14:textId="77777777">
      <w:pPr>
        <w:pStyle w:val="Heading1"/>
        <w:spacing w:before="100" w:beforeAutospacing="1" w:after="240" w:line="276" w:lineRule="auto"/>
      </w:pPr>
      <w:r w:rsidRPr="00C978B9">
        <w:t xml:space="preserve">Focus </w:t>
      </w:r>
      <w:r>
        <w:t>c</w:t>
      </w:r>
      <w:r w:rsidRPr="00C978B9">
        <w:t>apabilities</w:t>
      </w:r>
    </w:p>
    <w:p w:rsidR="001A480D" w:rsidP="00CC17BC" w:rsidRDefault="001A480D" w14:paraId="5E5CD067" w14:textId="77777777">
      <w:pPr>
        <w:pStyle w:val="PlainText"/>
        <w:spacing w:before="100" w:beforeAutospacing="1" w:after="240" w:line="276" w:lineRule="auto"/>
        <w:rPr>
          <w:rFonts w:ascii="Arial" w:hAnsi="Arial" w:eastAsiaTheme="minorEastAsia"/>
          <w:szCs w:val="22"/>
          <w:lang w:val="en-US"/>
        </w:rPr>
      </w:pPr>
      <w:r>
        <w:rPr>
          <w:rFonts w:ascii="Arial" w:hAnsi="Arial" w:eastAsiaTheme="minorEastAsia"/>
          <w:i/>
          <w:szCs w:val="22"/>
          <w:lang w:val="en-US"/>
        </w:rPr>
        <w:t>Focus capabilities</w:t>
      </w:r>
      <w:r>
        <w:rPr>
          <w:rFonts w:ascii="Arial" w:hAnsi="Arial" w:eastAsiaTheme="minorEastAsia"/>
          <w:szCs w:val="22"/>
          <w:lang w:val="en-US"/>
        </w:rPr>
        <w:t xml:space="preserve"> are the capabilities considered the most important for effective performance of the role. These capabilities will be assessed at recruitment. </w:t>
      </w:r>
    </w:p>
    <w:p w:rsidR="001A480D" w:rsidP="00CC17BC" w:rsidRDefault="001A480D" w14:paraId="29B3ECD1" w14:textId="77777777">
      <w:pPr>
        <w:pStyle w:val="PlainText"/>
        <w:spacing w:before="100" w:beforeAutospacing="1" w:after="240" w:line="276" w:lineRule="auto"/>
        <w:rPr>
          <w:rFonts w:ascii="Arial" w:hAnsi="Arial" w:eastAsiaTheme="minorEastAsia"/>
          <w:szCs w:val="22"/>
          <w:lang w:val="en-US"/>
        </w:rPr>
      </w:pPr>
      <w:r w:rsidRPr="004D15E4">
        <w:rPr>
          <w:rFonts w:ascii="Arial" w:hAnsi="Arial" w:eastAsiaTheme="minorEastAsia"/>
          <w:szCs w:val="22"/>
          <w:lang w:val="en-US"/>
        </w:rPr>
        <w:t>The focus capabilities for this role are shown below with a brief explanation of what each capability covers and the indicators describing the types of behaviours</w:t>
      </w:r>
      <w:r>
        <w:rPr>
          <w:rFonts w:ascii="Arial" w:hAnsi="Arial" w:eastAsiaTheme="minorEastAsia"/>
          <w:szCs w:val="22"/>
          <w:lang w:val="en-US"/>
        </w:rPr>
        <w:t xml:space="preserve"> </w:t>
      </w:r>
      <w:r w:rsidRPr="004D15E4">
        <w:rPr>
          <w:rFonts w:ascii="Arial" w:hAnsi="Arial" w:eastAsiaTheme="minorEastAsia"/>
          <w:szCs w:val="22"/>
          <w:lang w:val="en-US"/>
        </w:rPr>
        <w:t xml:space="preserve">expected at </w:t>
      </w:r>
      <w:r>
        <w:rPr>
          <w:rFonts w:ascii="Arial" w:hAnsi="Arial" w:eastAsiaTheme="minorEastAsia"/>
          <w:szCs w:val="22"/>
          <w:lang w:val="en-US"/>
        </w:rPr>
        <w:t>each</w:t>
      </w:r>
      <w:r w:rsidRPr="004D15E4">
        <w:rPr>
          <w:rFonts w:ascii="Arial" w:hAnsi="Arial" w:eastAsiaTheme="minorEastAsia"/>
          <w:szCs w:val="22"/>
          <w:lang w:val="en-US"/>
        </w:rPr>
        <w:t xml:space="preserve"> level.</w:t>
      </w:r>
    </w:p>
    <w:tbl>
      <w:tblPr>
        <w:tblStyle w:val="TableGrid"/>
        <w:tblW w:w="0" w:type="auto"/>
        <w:tblBorders>
          <w:left w:val="none" w:color="auto" w:sz="0" w:space="0"/>
          <w:right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  <w:tblCaption w:val="PSC_FocusCapabilityFrameworkTable"/>
      </w:tblPr>
      <w:tblGrid>
        <w:gridCol w:w="1385"/>
        <w:gridCol w:w="2726"/>
        <w:gridCol w:w="5249"/>
        <w:gridCol w:w="1413"/>
      </w:tblGrid>
      <w:tr w:rsidRPr="003C7A36" w:rsidR="001B44F2" w:rsidTr="7D9B0DBB" w14:paraId="354E2F65" w14:textId="77777777">
        <w:trPr>
          <w:cantSplit/>
        </w:trPr>
        <w:tc>
          <w:tcPr>
            <w:tcW w:w="1385" w:type="dxa"/>
            <w:shd w:val="clear" w:color="auto" w:fill="BFBFBF" w:themeFill="background1" w:themeFillShade="BF"/>
            <w:tcMar/>
            <w:vAlign w:val="center"/>
          </w:tcPr>
          <w:p w:rsidRPr="003C7A36" w:rsidR="001B44F2" w:rsidP="00A2300B" w:rsidRDefault="001B44F2" w14:paraId="620C753D" w14:textId="77777777">
            <w:pPr>
              <w:rPr>
                <w:sz w:val="20"/>
              </w:rPr>
            </w:pPr>
            <w:r w:rsidRPr="003C7A36">
              <w:rPr>
                <w:b/>
                <w:sz w:val="20"/>
              </w:rPr>
              <w:t>Capability group/sets</w:t>
            </w:r>
          </w:p>
        </w:tc>
        <w:tc>
          <w:tcPr>
            <w:tcW w:w="2726" w:type="dxa"/>
            <w:shd w:val="clear" w:color="auto" w:fill="BFBFBF" w:themeFill="background1" w:themeFillShade="BF"/>
            <w:tcMar/>
          </w:tcPr>
          <w:p w:rsidRPr="003C7A36" w:rsidR="001B44F2" w:rsidP="00A2300B" w:rsidRDefault="001B44F2" w14:paraId="12FA99E7" w14:textId="77777777">
            <w:pPr>
              <w:rPr>
                <w:sz w:val="20"/>
              </w:rPr>
            </w:pPr>
            <w:r w:rsidRPr="003C7A36">
              <w:rPr>
                <w:b/>
                <w:sz w:val="20"/>
              </w:rPr>
              <w:t>Capability name</w:t>
            </w:r>
          </w:p>
        </w:tc>
        <w:tc>
          <w:tcPr>
            <w:tcW w:w="5249" w:type="dxa"/>
            <w:shd w:val="clear" w:color="auto" w:fill="BFBFBF" w:themeFill="background1" w:themeFillShade="BF"/>
            <w:tcMar/>
          </w:tcPr>
          <w:p w:rsidRPr="003C7A36" w:rsidR="001B44F2" w:rsidP="00A2300B" w:rsidRDefault="001B44F2" w14:paraId="32EEE63F" w14:textId="77777777">
            <w:pPr>
              <w:rPr>
                <w:sz w:val="20"/>
              </w:rPr>
            </w:pPr>
            <w:r w:rsidRPr="003C7A36">
              <w:rPr>
                <w:b/>
                <w:sz w:val="20"/>
              </w:rPr>
              <w:t>Behavioural indicators</w:t>
            </w:r>
          </w:p>
        </w:tc>
        <w:tc>
          <w:tcPr>
            <w:tcW w:w="1413" w:type="dxa"/>
            <w:shd w:val="clear" w:color="auto" w:fill="BFBFBF" w:themeFill="background1" w:themeFillShade="BF"/>
            <w:tcMar/>
          </w:tcPr>
          <w:p w:rsidRPr="00372FE9" w:rsidR="001B44F2" w:rsidP="00A2300B" w:rsidRDefault="001B44F2" w14:paraId="1203C2A0" w14:textId="77777777">
            <w:pPr>
              <w:rPr>
                <w:b/>
                <w:bCs/>
                <w:sz w:val="20"/>
              </w:rPr>
            </w:pPr>
            <w:r w:rsidRPr="00372FE9">
              <w:rPr>
                <w:b/>
                <w:bCs/>
                <w:sz w:val="20"/>
              </w:rPr>
              <w:t>Level</w:t>
            </w:r>
          </w:p>
        </w:tc>
      </w:tr>
      <w:tr w:rsidRPr="003C7A36" w:rsidR="001B44F2" w:rsidTr="7D9B0DBB" w14:paraId="4E20E96B" w14:textId="77777777">
        <w:trPr>
          <w:cantSplit/>
        </w:trPr>
        <w:tc>
          <w:tcPr>
            <w:tcW w:w="1385" w:type="dxa"/>
            <w:tcMar/>
          </w:tcPr>
          <w:p w:rsidRPr="003C7A36" w:rsidR="001B44F2" w:rsidP="00A2300B" w:rsidRDefault="001B44F2" w14:paraId="137D032C" w14:textId="77777777">
            <w:pPr>
              <w:jc w:val="center"/>
              <w:rPr>
                <w:noProof/>
                <w:sz w:val="20"/>
                <w:lang w:eastAsia="en-AU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27A800AE" wp14:editId="732EEE3F">
                  <wp:extent cx="749300" cy="749300"/>
                  <wp:effectExtent l="0" t="0" r="0" b="0"/>
                  <wp:docPr id="7359" name="personal-attributes.jpg" descr="personal-attributes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ersonal-attributes.jpg" descr="Personal attributes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05" cy="75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Mar/>
          </w:tcPr>
          <w:p w:rsidR="001B44F2" w:rsidP="00A2300B" w:rsidRDefault="002C26D4" w14:paraId="3DEF5B6B" w14:textId="130B8A32">
            <w:pPr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 xml:space="preserve">Manage </w:t>
            </w:r>
            <w:r w:rsidR="00FF1547">
              <w:rPr>
                <w:rFonts w:cs="Arial"/>
                <w:b/>
                <w:bCs/>
                <w:color w:val="000000"/>
                <w:sz w:val="20"/>
              </w:rPr>
              <w:t>S</w:t>
            </w:r>
            <w:r>
              <w:rPr>
                <w:rFonts w:cs="Arial"/>
                <w:b/>
                <w:bCs/>
                <w:color w:val="000000"/>
                <w:sz w:val="20"/>
              </w:rPr>
              <w:t>elf</w:t>
            </w:r>
          </w:p>
          <w:p w:rsidRPr="00667FCB" w:rsidR="001B44F2" w:rsidP="00A2300B" w:rsidRDefault="003F15CA" w14:paraId="2292E6B3" w14:textId="2C93956C">
            <w:pPr>
              <w:rPr>
                <w:rFonts w:cs="Arial"/>
                <w:color w:val="000000"/>
                <w:sz w:val="20"/>
              </w:rPr>
            </w:pPr>
            <w:r w:rsidRPr="003F15CA">
              <w:rPr>
                <w:rFonts w:cs="Arial"/>
                <w:color w:val="000000"/>
                <w:sz w:val="20"/>
              </w:rPr>
              <w:t>Be persistent, self-reflect and commit to learning</w:t>
            </w:r>
          </w:p>
        </w:tc>
        <w:tc>
          <w:tcPr>
            <w:tcW w:w="5249" w:type="dxa"/>
            <w:tcMar/>
          </w:tcPr>
          <w:p w:rsidR="00EA74A2" w:rsidP="00EA74A2" w:rsidRDefault="00EA74A2" w14:paraId="799CE036" w14:textId="3F26C00D">
            <w:pPr>
              <w:pStyle w:val="TableBullet"/>
            </w:pPr>
            <w:r>
              <w:t>Keep up to date with contemporary knowledge and practices</w:t>
            </w:r>
            <w:r w:rsidR="00820761">
              <w:t>.</w:t>
            </w:r>
          </w:p>
          <w:p w:rsidR="00EA74A2" w:rsidP="00EA74A2" w:rsidRDefault="00EA74A2" w14:paraId="1252762D" w14:textId="4CA299C0">
            <w:pPr>
              <w:pStyle w:val="TableBullet"/>
            </w:pPr>
            <w:r>
              <w:t>Seek and take advantage of opportunities to learn and apply new skills</w:t>
            </w:r>
            <w:r w:rsidR="00820761">
              <w:t>.</w:t>
            </w:r>
          </w:p>
          <w:p w:rsidR="00EA74A2" w:rsidP="00EA74A2" w:rsidRDefault="00EA74A2" w14:paraId="008C5ED0" w14:textId="14F12B3A">
            <w:pPr>
              <w:pStyle w:val="TableBullet"/>
            </w:pPr>
            <w:r>
              <w:t>Commit to achieving challenging goals</w:t>
            </w:r>
            <w:r w:rsidR="00820761">
              <w:t>.</w:t>
            </w:r>
          </w:p>
          <w:p w:rsidR="00EA74A2" w:rsidP="00EA74A2" w:rsidRDefault="00EA74A2" w14:paraId="241E0976" w14:textId="031406B2">
            <w:pPr>
              <w:pStyle w:val="TableBullet"/>
            </w:pPr>
            <w:r>
              <w:t>Seek and respond positively to constructive feedback and advice</w:t>
            </w:r>
            <w:r w:rsidR="00820761">
              <w:t>.</w:t>
            </w:r>
          </w:p>
          <w:p w:rsidRPr="003C7A36" w:rsidR="001B44F2" w:rsidP="00EA74A2" w:rsidRDefault="00EA74A2" w14:paraId="65CCCCB8" w14:textId="32519E1A">
            <w:pPr>
              <w:pStyle w:val="TableBullet"/>
            </w:pPr>
            <w:r>
              <w:t>Examine and reflect on your performance</w:t>
            </w:r>
            <w:r w:rsidR="00820761">
              <w:t>.</w:t>
            </w:r>
          </w:p>
        </w:tc>
        <w:tc>
          <w:tcPr>
            <w:tcW w:w="1413" w:type="dxa"/>
            <w:tcMar/>
          </w:tcPr>
          <w:p w:rsidRPr="00105F1D" w:rsidR="001B44F2" w:rsidP="00A2300B" w:rsidRDefault="00537403" w14:paraId="7CD68E60" w14:textId="4011884C">
            <w:pPr>
              <w:pStyle w:val="TableText"/>
              <w:rPr>
                <w:lang w:val="en-US"/>
              </w:rPr>
            </w:pPr>
            <w:r>
              <w:rPr>
                <w:lang w:val="en-US"/>
              </w:rPr>
              <w:t>Adept</w:t>
            </w:r>
          </w:p>
        </w:tc>
      </w:tr>
      <w:tr w:rsidRPr="003C7A36" w:rsidR="001B44F2" w:rsidTr="7D9B0DBB" w14:paraId="5598799F" w14:textId="77777777">
        <w:trPr>
          <w:cantSplit/>
        </w:trPr>
        <w:tc>
          <w:tcPr>
            <w:tcW w:w="1385" w:type="dxa"/>
            <w:tcMar/>
          </w:tcPr>
          <w:p w:rsidRPr="003C7A36" w:rsidR="001B44F2" w:rsidP="00A2300B" w:rsidRDefault="001B44F2" w14:paraId="5FA7811D" w14:textId="77777777">
            <w:pPr>
              <w:jc w:val="center"/>
              <w:rPr>
                <w:noProof/>
                <w:sz w:val="20"/>
                <w:lang w:eastAsia="en-AU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6A76DB53" wp14:editId="6CC8E37B">
                  <wp:extent cx="749300" cy="749300"/>
                  <wp:effectExtent l="0" t="0" r="0" b="0"/>
                  <wp:docPr id="5725" name="personal-attributes.jpg" descr="relationships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ersonal-attributes.jpg" descr="Personal attributes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05" cy="75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Mar/>
          </w:tcPr>
          <w:p w:rsidR="00AA727B" w:rsidP="00AA727B" w:rsidRDefault="00BF7FD2" w14:paraId="50C53FBA" w14:textId="57B78F1F">
            <w:pPr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Communicate Effectively</w:t>
            </w:r>
          </w:p>
          <w:p w:rsidRPr="00667FCB" w:rsidR="001B44F2" w:rsidP="00AA727B" w:rsidRDefault="000117E9" w14:paraId="06251266" w14:textId="0B929FA2">
            <w:pPr>
              <w:rPr>
                <w:rFonts w:cs="Arial"/>
                <w:color w:val="000000"/>
                <w:sz w:val="20"/>
              </w:rPr>
            </w:pPr>
            <w:r w:rsidRPr="000117E9">
              <w:rPr>
                <w:rFonts w:cs="Arial"/>
                <w:color w:val="000000"/>
                <w:sz w:val="20"/>
              </w:rPr>
              <w:t>Communicate clearly, pay attention to others and respond with understanding and respect</w:t>
            </w:r>
          </w:p>
        </w:tc>
        <w:tc>
          <w:tcPr>
            <w:tcW w:w="5249" w:type="dxa"/>
            <w:tcMar/>
          </w:tcPr>
          <w:p w:rsidR="00820761" w:rsidP="00820761" w:rsidRDefault="00820761" w14:paraId="3A507D48" w14:textId="002B1136">
            <w:pPr>
              <w:pStyle w:val="TableBullet"/>
            </w:pPr>
            <w:r>
              <w:t>Tailor communication to suit the needs, backgrounds and perspectives of diverse audiences and address barriers to participation.</w:t>
            </w:r>
          </w:p>
          <w:p w:rsidR="00820761" w:rsidP="00820761" w:rsidRDefault="00820761" w14:paraId="3CE2FEAF" w14:textId="0F3FECDB">
            <w:pPr>
              <w:pStyle w:val="TableBullet"/>
            </w:pPr>
            <w:r>
              <w:t>Clearly explain complex ideas and arguments to individuals and groups.</w:t>
            </w:r>
          </w:p>
          <w:p w:rsidR="00820761" w:rsidP="00820761" w:rsidRDefault="00820761" w14:paraId="6B515D02" w14:textId="226E55CB">
            <w:pPr>
              <w:pStyle w:val="TableBullet"/>
            </w:pPr>
            <w:r>
              <w:t>Create opportunities for others to contribute.</w:t>
            </w:r>
          </w:p>
          <w:p w:rsidR="00820761" w:rsidP="00820761" w:rsidRDefault="00820761" w14:paraId="2B6A02F9" w14:textId="7DDE127B">
            <w:pPr>
              <w:pStyle w:val="TableBullet"/>
            </w:pPr>
            <w:r>
              <w:t>Share information with other teams and business units to enable informed decision-making.</w:t>
            </w:r>
          </w:p>
          <w:p w:rsidR="00820761" w:rsidP="00820761" w:rsidRDefault="00820761" w14:paraId="1D00DE01" w14:textId="4B7804E0">
            <w:pPr>
              <w:pStyle w:val="TableBullet"/>
            </w:pPr>
            <w:r>
              <w:t>Write clearly and concisely in a range of styles and formats.</w:t>
            </w:r>
          </w:p>
          <w:p w:rsidR="00820761" w:rsidP="00820761" w:rsidRDefault="00820761" w14:paraId="45519425" w14:textId="565FD985">
            <w:pPr>
              <w:pStyle w:val="TableBullet"/>
            </w:pPr>
            <w:r>
              <w:t>Use contemporary communication channels to share information, engage and interact with diverse audiences.</w:t>
            </w:r>
          </w:p>
          <w:p w:rsidRPr="003C7A36" w:rsidR="001B44F2" w:rsidP="00820761" w:rsidRDefault="00820761" w14:paraId="52951DF2" w14:textId="65AD29BA">
            <w:pPr>
              <w:pStyle w:val="TableBullet"/>
            </w:pPr>
            <w:r>
              <w:t>Pay attention and encourage others to express their views</w:t>
            </w:r>
            <w:r w:rsidR="006F6BE8">
              <w:rPr>
                <w:lang w:val="en-US"/>
              </w:rPr>
              <w:t>.</w:t>
            </w:r>
          </w:p>
        </w:tc>
        <w:tc>
          <w:tcPr>
            <w:tcW w:w="1413" w:type="dxa"/>
            <w:tcMar/>
          </w:tcPr>
          <w:p w:rsidRPr="006F0836" w:rsidR="001B44F2" w:rsidP="00A2300B" w:rsidRDefault="000C7F37" w14:paraId="3DAA9EBC" w14:textId="5AF5CB94">
            <w:pPr>
              <w:pStyle w:val="TableText"/>
            </w:pPr>
            <w:r>
              <w:t>Advanced</w:t>
            </w:r>
          </w:p>
        </w:tc>
      </w:tr>
      <w:tr w:rsidRPr="003C7A36" w:rsidR="00B63CA5" w:rsidTr="7D9B0DBB" w14:paraId="56D4B89C" w14:textId="77777777">
        <w:trPr>
          <w:cantSplit/>
        </w:trPr>
        <w:tc>
          <w:tcPr>
            <w:tcW w:w="1385" w:type="dxa"/>
            <w:tcMar/>
          </w:tcPr>
          <w:p w:rsidRPr="00372FE9" w:rsidR="00B63CA5" w:rsidP="00B63CA5" w:rsidRDefault="00FE7961" w14:paraId="214CDA1B" w14:textId="7E2A41F6">
            <w:pPr>
              <w:jc w:val="center"/>
              <w:rPr>
                <w:noProof/>
                <w:sz w:val="20"/>
                <w:lang w:eastAsia="en-AU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363188E2" wp14:editId="255D0C29">
                  <wp:extent cx="749300" cy="749300"/>
                  <wp:effectExtent l="0" t="0" r="0" b="0"/>
                  <wp:docPr id="42392732" name="personal-attributes.jpg" descr="relationships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ersonal-attributes.jpg" descr="Personal attributes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05" cy="75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Mar/>
          </w:tcPr>
          <w:p w:rsidRPr="00B52214" w:rsidR="00B63CA5" w:rsidP="00B63CA5" w:rsidRDefault="00B63CA5" w14:paraId="0E4FB48D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Influence and Negotiate</w:t>
            </w:r>
          </w:p>
          <w:p w:rsidRPr="00685B01" w:rsidR="00B63CA5" w:rsidP="00B63CA5" w:rsidRDefault="00B63CA5" w14:paraId="1C580272" w14:textId="22CE44D7">
            <w:pPr>
              <w:rPr>
                <w:rFonts w:cs="Arial"/>
                <w:b w:val="1"/>
                <w:bCs w:val="1"/>
                <w:color w:val="000000"/>
                <w:sz w:val="20"/>
                <w:szCs w:val="20"/>
              </w:rPr>
            </w:pPr>
            <w:r w:rsidRPr="7D9B0DBB" w:rsidR="00B63CA5">
              <w:rPr>
                <w:sz w:val="20"/>
                <w:szCs w:val="20"/>
              </w:rPr>
              <w:t>Gain consensus and commitment from others, and resolve issues and conflicts</w:t>
            </w:r>
          </w:p>
        </w:tc>
        <w:tc>
          <w:tcPr>
            <w:tcW w:w="5249" w:type="dxa"/>
            <w:tcMar/>
          </w:tcPr>
          <w:p w:rsidR="00B63CA5" w:rsidP="00B63CA5" w:rsidRDefault="00B63CA5" w14:paraId="5E33A7BF" w14:textId="77777777">
            <w:pPr>
              <w:pStyle w:val="TableBullet"/>
            </w:pPr>
            <w:r>
              <w:t>Influence others with a fair and thoughtful approach and present persuasive counter arguments</w:t>
            </w:r>
          </w:p>
          <w:p w:rsidR="00B63CA5" w:rsidP="00B63CA5" w:rsidRDefault="00B63CA5" w14:paraId="7EB73AB3" w14:textId="77777777">
            <w:pPr>
              <w:pStyle w:val="TableBullet"/>
            </w:pPr>
            <w:r>
              <w:t>Work towards mutually beneficial, win-win outcomes</w:t>
            </w:r>
          </w:p>
          <w:p w:rsidR="00B63CA5" w:rsidP="00B63CA5" w:rsidRDefault="00B63CA5" w14:paraId="5653EFF2" w14:textId="77777777">
            <w:pPr>
              <w:pStyle w:val="TableBullet"/>
            </w:pPr>
            <w:r>
              <w:t>Show sensitivity and understanding when resolving serious and complex conflicts and differences</w:t>
            </w:r>
          </w:p>
          <w:p w:rsidR="00B63CA5" w:rsidP="00B63CA5" w:rsidRDefault="00B63CA5" w14:paraId="6D28E7C2" w14:textId="77777777">
            <w:pPr>
              <w:pStyle w:val="TableBullet"/>
            </w:pPr>
            <w:r>
              <w:t>Identify key stakeholders and gain their support in advance</w:t>
            </w:r>
          </w:p>
          <w:p w:rsidR="00B63CA5" w:rsidP="00B63CA5" w:rsidRDefault="00B63CA5" w14:paraId="554FFD4E" w14:textId="77777777">
            <w:pPr>
              <w:pStyle w:val="TableBullet"/>
            </w:pPr>
            <w:r>
              <w:t>Negotiate from a clear position, based on research, a firm grasp of key issues, likely arguments, points of difference and areas for compromise</w:t>
            </w:r>
          </w:p>
          <w:p w:rsidR="00B63CA5" w:rsidP="00B63CA5" w:rsidRDefault="00B63CA5" w14:paraId="78B56EAD" w14:textId="77777777">
            <w:pPr>
              <w:pStyle w:val="TableBullet"/>
            </w:pPr>
            <w:r>
              <w:t>Anticipate and minimise conflict within your organisation and with external stakeholders</w:t>
            </w:r>
          </w:p>
          <w:p w:rsidR="00B63CA5" w:rsidP="00B63CA5" w:rsidRDefault="00B63CA5" w14:paraId="77629193" w14:textId="6363DEC7">
            <w:pPr>
              <w:pStyle w:val="TableBullet"/>
            </w:pPr>
            <w:r>
              <w:t>Use evidence, including data insights, to create persuasive stories</w:t>
            </w:r>
          </w:p>
        </w:tc>
        <w:tc>
          <w:tcPr>
            <w:tcW w:w="1413" w:type="dxa"/>
            <w:tcMar/>
          </w:tcPr>
          <w:p w:rsidR="00B63CA5" w:rsidP="00B63CA5" w:rsidRDefault="00B63CA5" w14:paraId="1B779D28" w14:textId="096662EB">
            <w:pPr>
              <w:pStyle w:val="TableText"/>
            </w:pPr>
            <w:r>
              <w:t>Advanced</w:t>
            </w:r>
          </w:p>
        </w:tc>
      </w:tr>
      <w:tr w:rsidRPr="003C7A36" w:rsidR="001B44F2" w:rsidTr="7D9B0DBB" w14:paraId="7F62BC47" w14:textId="77777777">
        <w:trPr>
          <w:cantSplit/>
        </w:trPr>
        <w:tc>
          <w:tcPr>
            <w:tcW w:w="1385" w:type="dxa"/>
            <w:tcMar/>
          </w:tcPr>
          <w:p w:rsidRPr="003C7A36" w:rsidR="001B44F2" w:rsidP="00A2300B" w:rsidRDefault="001B44F2" w14:paraId="0B947350" w14:textId="77777777">
            <w:pPr>
              <w:jc w:val="center"/>
              <w:rPr>
                <w:noProof/>
                <w:sz w:val="20"/>
                <w:lang w:eastAsia="en-AU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6EBB84C3" wp14:editId="2AE12361">
                  <wp:extent cx="749300" cy="749300"/>
                  <wp:effectExtent l="0" t="0" r="0" b="0"/>
                  <wp:docPr id="7675" name="personal-attributes.jpg" descr="results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ersonal-attributes.jpg" descr="Personal attributes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05" cy="75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Mar/>
          </w:tcPr>
          <w:p w:rsidRPr="00F85E3B" w:rsidR="001B44F2" w:rsidP="00A2300B" w:rsidRDefault="00F85E3B" w14:paraId="13446D87" w14:textId="77777777">
            <w:pPr>
              <w:rPr>
                <w:rFonts w:cs="Arial"/>
                <w:b/>
                <w:bCs/>
                <w:color w:val="000000"/>
                <w:sz w:val="20"/>
              </w:rPr>
            </w:pPr>
            <w:r w:rsidRPr="00F85E3B">
              <w:rPr>
                <w:rFonts w:cs="Arial"/>
                <w:b/>
                <w:bCs/>
                <w:color w:val="000000"/>
                <w:sz w:val="20"/>
              </w:rPr>
              <w:t>Deliver Results</w:t>
            </w:r>
          </w:p>
          <w:p w:rsidRPr="00667FCB" w:rsidR="00F85E3B" w:rsidP="00A2300B" w:rsidRDefault="00D84342" w14:paraId="1D7D5A7A" w14:textId="1D6BBC45">
            <w:pPr>
              <w:rPr>
                <w:rFonts w:cs="Arial"/>
                <w:color w:val="000000"/>
                <w:sz w:val="20"/>
              </w:rPr>
            </w:pPr>
            <w:r w:rsidRPr="00D84342">
              <w:rPr>
                <w:rFonts w:cs="Arial"/>
                <w:color w:val="000000"/>
                <w:sz w:val="20"/>
              </w:rPr>
              <w:t>Achieve results by using resources efficiently and committing to quality outcomes</w:t>
            </w:r>
          </w:p>
        </w:tc>
        <w:tc>
          <w:tcPr>
            <w:tcW w:w="5249" w:type="dxa"/>
            <w:tcMar/>
          </w:tcPr>
          <w:p w:rsidR="005349FD" w:rsidP="7D9B0DBB" w:rsidRDefault="005349FD" w14:paraId="72424CB7" w14:textId="68403B8E">
            <w:pPr>
              <w:pStyle w:val="TableBullet"/>
              <w:numPr>
                <w:ilvl w:val="0"/>
                <w:numId w:val="0"/>
              </w:numPr>
            </w:pPr>
            <w:r w:rsidR="005349FD">
              <w:rPr/>
              <w:t xml:space="preserve">Use your own and </w:t>
            </w:r>
            <w:r w:rsidR="005349FD">
              <w:rPr/>
              <w:t>others’</w:t>
            </w:r>
            <w:r w:rsidR="005349FD">
              <w:rPr/>
              <w:t xml:space="preserve"> expertise to achieve </w:t>
            </w:r>
            <w:r w:rsidR="00685B01">
              <w:rPr/>
              <w:t>outcomes</w:t>
            </w:r>
            <w:r w:rsidR="00685B01">
              <w:rPr/>
              <w:t xml:space="preserve"> and</w:t>
            </w:r>
            <w:r w:rsidR="005349FD">
              <w:rPr/>
              <w:t xml:space="preserve"> take responsibility for delivering intended outcomes.</w:t>
            </w:r>
          </w:p>
          <w:p w:rsidR="005349FD" w:rsidP="005349FD" w:rsidRDefault="005349FD" w14:paraId="748608AE" w14:textId="39EA2B9D">
            <w:pPr>
              <w:pStyle w:val="TableBullet"/>
            </w:pPr>
            <w:r>
              <w:t>Ensure staff understand expected goals and acknowledge staff success in achieving these.</w:t>
            </w:r>
          </w:p>
          <w:p w:rsidR="005349FD" w:rsidP="005349FD" w:rsidRDefault="005349FD" w14:paraId="5507F352" w14:textId="6797E7D2">
            <w:pPr>
              <w:pStyle w:val="TableBullet"/>
            </w:pPr>
            <w:r>
              <w:t>Identify the resources people need and ensure goals are achieved within budget and on time.</w:t>
            </w:r>
          </w:p>
          <w:p w:rsidR="005349FD" w:rsidP="005349FD" w:rsidRDefault="005349FD" w14:paraId="2D0E7139" w14:textId="49A54F8F">
            <w:pPr>
              <w:pStyle w:val="TableBullet"/>
            </w:pPr>
            <w:r>
              <w:t>Use business data to evaluate outcomes and inform continuous improvement.</w:t>
            </w:r>
          </w:p>
          <w:p w:rsidR="005349FD" w:rsidP="005349FD" w:rsidRDefault="005349FD" w14:paraId="1E1A68C8" w14:textId="65EA0CD8">
            <w:pPr>
              <w:pStyle w:val="TableBullet"/>
            </w:pPr>
            <w:r>
              <w:t>Identify priorities that need to change and ensure the way resources are allocated meets new business needs.</w:t>
            </w:r>
          </w:p>
          <w:p w:rsidRPr="003C7A36" w:rsidR="001B44F2" w:rsidP="005349FD" w:rsidRDefault="005349FD" w14:paraId="383E7A69" w14:textId="763288A9">
            <w:pPr>
              <w:pStyle w:val="TableBullet"/>
            </w:pPr>
            <w:r>
              <w:t>Ensure you budget for and clearly state the financial impacts of new priorities</w:t>
            </w:r>
            <w:r w:rsidR="0016328C">
              <w:t>.</w:t>
            </w:r>
          </w:p>
        </w:tc>
        <w:tc>
          <w:tcPr>
            <w:tcW w:w="1413" w:type="dxa"/>
            <w:tcMar/>
          </w:tcPr>
          <w:p w:rsidRPr="006F0836" w:rsidR="001B44F2" w:rsidP="00A2300B" w:rsidRDefault="00C32869" w14:paraId="4FEAD7B9" w14:textId="6B49F6E3">
            <w:pPr>
              <w:pStyle w:val="TableText"/>
            </w:pPr>
            <w:r>
              <w:t>Adept</w:t>
            </w:r>
          </w:p>
        </w:tc>
      </w:tr>
      <w:tr w:rsidRPr="003C7A36" w:rsidR="003F5299" w:rsidTr="7D9B0DBB" w14:paraId="0F4D50DC" w14:textId="77777777">
        <w:trPr>
          <w:cantSplit/>
        </w:trPr>
        <w:tc>
          <w:tcPr>
            <w:tcW w:w="1385" w:type="dxa"/>
            <w:tcMar/>
          </w:tcPr>
          <w:p w:rsidRPr="00372FE9" w:rsidR="003F5299" w:rsidP="003F5299" w:rsidRDefault="003F5299" w14:paraId="36D362D9" w14:textId="60944381">
            <w:pPr>
              <w:jc w:val="center"/>
              <w:rPr>
                <w:noProof/>
                <w:sz w:val="20"/>
                <w:lang w:eastAsia="en-AU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32EE9032" wp14:editId="051E89F6">
                  <wp:extent cx="749300" cy="749300"/>
                  <wp:effectExtent l="0" t="0" r="0" b="0"/>
                  <wp:docPr id="1154694145" name="personal-attributes.jpg" descr="results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ersonal-attributes.jpg" descr="Personal attributes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05" cy="75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Mar/>
          </w:tcPr>
          <w:p w:rsidR="003F5299" w:rsidP="003F5299" w:rsidRDefault="003950B4" w14:paraId="15AD2A48" w14:textId="0C09513B">
            <w:pPr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Plan and Prioritise</w:t>
            </w:r>
          </w:p>
          <w:p w:rsidRPr="003C7A36" w:rsidR="003F5299" w:rsidP="003F5299" w:rsidRDefault="0066101B" w14:paraId="6683F080" w14:textId="23147B01">
            <w:pPr>
              <w:rPr>
                <w:rFonts w:cs="Arial"/>
                <w:b/>
                <w:bCs/>
                <w:color w:val="000000"/>
                <w:sz w:val="20"/>
              </w:rPr>
            </w:pPr>
            <w:r w:rsidRPr="0066101B">
              <w:rPr>
                <w:rFonts w:cs="Arial"/>
                <w:color w:val="000000"/>
                <w:sz w:val="20"/>
              </w:rPr>
              <w:t>Plan to achieve priority outcomes and respond flexibly to changing circumstances</w:t>
            </w:r>
          </w:p>
        </w:tc>
        <w:tc>
          <w:tcPr>
            <w:tcW w:w="5249" w:type="dxa"/>
            <w:tcMar/>
          </w:tcPr>
          <w:p w:rsidR="006D359C" w:rsidP="006D359C" w:rsidRDefault="006D359C" w14:paraId="0AC653ED" w14:textId="0CBE891E">
            <w:pPr>
              <w:pStyle w:val="TableBullet"/>
            </w:pPr>
            <w:r>
              <w:t>Consider the future aims and goals of the team, business unit and your organisation when prioritising work.</w:t>
            </w:r>
          </w:p>
          <w:p w:rsidR="006D359C" w:rsidP="006D359C" w:rsidRDefault="006D359C" w14:paraId="758E4FA9" w14:textId="049F0EAE">
            <w:pPr>
              <w:pStyle w:val="TableBullet"/>
            </w:pPr>
            <w:r>
              <w:t>Set, prioritise, consult on and develop team and business unit goals, strategies and plans.</w:t>
            </w:r>
          </w:p>
          <w:p w:rsidR="006D359C" w:rsidP="006D359C" w:rsidRDefault="006D359C" w14:paraId="6F92F8CF" w14:textId="6502E753">
            <w:pPr>
              <w:pStyle w:val="TableBullet"/>
            </w:pPr>
            <w:r>
              <w:t>Anticipate, assess and respond appropriately to the impact of changes, including changes to government policy and economic conditions, on team or business unit goals.</w:t>
            </w:r>
          </w:p>
          <w:p w:rsidR="006D359C" w:rsidP="006D359C" w:rsidRDefault="006D359C" w14:paraId="7460051F" w14:textId="3B714B3F">
            <w:pPr>
              <w:pStyle w:val="TableBullet"/>
            </w:pPr>
            <w:r>
              <w:t>Ensure current work plans and activities support and are consistent with organisational change initiatives.</w:t>
            </w:r>
          </w:p>
          <w:p w:rsidRPr="003C7A36" w:rsidR="003F5299" w:rsidP="006D359C" w:rsidRDefault="006D359C" w14:paraId="6EAE5E40" w14:textId="22B17412">
            <w:pPr>
              <w:pStyle w:val="TableBullet"/>
            </w:pPr>
            <w:r>
              <w:t>Evaluate outcomes and adjust plans accordingly</w:t>
            </w:r>
            <w:r w:rsidR="003F5299">
              <w:t>.</w:t>
            </w:r>
          </w:p>
        </w:tc>
        <w:tc>
          <w:tcPr>
            <w:tcW w:w="1413" w:type="dxa"/>
            <w:tcMar/>
          </w:tcPr>
          <w:p w:rsidRPr="004C659E" w:rsidR="003F5299" w:rsidP="003F5299" w:rsidRDefault="00CC2A02" w14:paraId="3262B1D7" w14:textId="35FB969C">
            <w:pPr>
              <w:pStyle w:val="TableText"/>
            </w:pPr>
            <w:r>
              <w:t>Adept</w:t>
            </w:r>
          </w:p>
        </w:tc>
      </w:tr>
      <w:tr w:rsidRPr="003C7A36" w:rsidR="00531CC5" w:rsidTr="7D9B0DBB" w14:paraId="29B3E31D" w14:textId="77777777">
        <w:trPr>
          <w:cantSplit/>
          <w:trHeight w:val="300"/>
        </w:trPr>
        <w:tc>
          <w:tcPr>
            <w:tcW w:w="1385" w:type="dxa"/>
            <w:tcMar/>
          </w:tcPr>
          <w:p w:rsidRPr="00372FE9" w:rsidR="00531CC5" w:rsidP="7D9B0DBB" w:rsidRDefault="00531CC5" w14:paraId="5C57948A" w14:textId="0C1C453F">
            <w:pPr>
              <w:jc w:val="center"/>
              <w:rPr>
                <w:noProof/>
                <w:sz w:val="20"/>
                <w:szCs w:val="20"/>
                <w:lang w:eastAsia="en-AU"/>
              </w:rPr>
            </w:pPr>
            <w:r w:rsidR="00531CC5">
              <w:drawing>
                <wp:inline wp14:editId="277398F2" wp14:anchorId="3016074C">
                  <wp:extent cx="749300" cy="749300"/>
                  <wp:effectExtent l="0" t="0" r="0" b="0"/>
                  <wp:docPr id="1108142251" name="personal-attributes.jpg" descr="result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" name="personal-attributes.jpg" descr="Personal attributes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05" cy="75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Mar/>
          </w:tcPr>
          <w:p w:rsidR="00531CC5" w:rsidP="7D9B0DBB" w:rsidRDefault="00D357ED" w14:paraId="28B7EC9C" w14:textId="77777777">
            <w:pPr>
              <w:rPr>
                <w:rFonts w:cs="Arial"/>
                <w:b w:val="1"/>
                <w:bCs w:val="1"/>
                <w:color w:val="000000"/>
                <w:sz w:val="20"/>
                <w:szCs w:val="20"/>
              </w:rPr>
            </w:pPr>
            <w:r w:rsidRPr="7D9B0DBB" w:rsidR="00D357ED">
              <w:rPr>
                <w:rFonts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Think and Solve </w:t>
            </w:r>
            <w:r w:rsidRPr="7D9B0DBB" w:rsidR="00913A89">
              <w:rPr>
                <w:rFonts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Problems</w:t>
            </w:r>
          </w:p>
          <w:p w:rsidRPr="00913A89" w:rsidR="00913A89" w:rsidP="7D9B0DBB" w:rsidRDefault="000A6F8A" w14:paraId="26EA4D53" w14:textId="126BD145">
            <w:pPr>
              <w:rPr>
                <w:rFonts w:cs="Arial"/>
                <w:color w:val="000000"/>
                <w:sz w:val="20"/>
                <w:szCs w:val="20"/>
                <w:rPrChange w:author="" w16du:dateUtc="2026-09-01T22:56:00Z" w:id="1679699458">
                  <w:rPr>
                    <w:rFonts w:cs="Arial"/>
                    <w:b/>
                    <w:bCs/>
                    <w:color w:val="000000"/>
                    <w:sz w:val="20"/>
                  </w:rPr>
                </w:rPrChange>
              </w:rPr>
            </w:pPr>
            <w:r w:rsidRPr="7D9B0DBB" w:rsidR="000A6F8A">
              <w:rPr>
                <w:rFonts w:cs="Arial"/>
                <w:color w:val="000000" w:themeColor="text1" w:themeTint="FF" w:themeShade="FF"/>
                <w:sz w:val="20"/>
                <w:szCs w:val="20"/>
              </w:rPr>
              <w:t xml:space="preserve">Think, </w:t>
            </w:r>
            <w:r w:rsidRPr="7D9B0DBB" w:rsidR="000A6F8A">
              <w:rPr>
                <w:rFonts w:cs="Arial"/>
                <w:color w:val="000000" w:themeColor="text1" w:themeTint="FF" w:themeShade="FF"/>
                <w:sz w:val="20"/>
                <w:szCs w:val="20"/>
              </w:rPr>
              <w:t>analyse</w:t>
            </w:r>
            <w:r w:rsidRPr="7D9B0DBB" w:rsidR="000A6F8A">
              <w:rPr>
                <w:rFonts w:cs="Arial"/>
                <w:color w:val="000000" w:themeColor="text1" w:themeTint="FF" w:themeShade="FF"/>
                <w:sz w:val="20"/>
                <w:szCs w:val="20"/>
              </w:rPr>
              <w:t xml:space="preserve"> and consider the broader context to develop practical solutions</w:t>
            </w:r>
          </w:p>
        </w:tc>
        <w:tc>
          <w:tcPr>
            <w:tcW w:w="5249" w:type="dxa"/>
            <w:tcMar/>
          </w:tcPr>
          <w:p w:rsidR="00DA1B57" w:rsidP="7D9B0DBB" w:rsidRDefault="00DA1B57" w14:paraId="2ED23AB6" w14:textId="77777777">
            <w:pPr>
              <w:pStyle w:val="TableBullet"/>
              <w:numPr>
                <w:ilvl w:val="0"/>
                <w:numId w:val="0"/>
              </w:numPr>
            </w:pPr>
            <w:r w:rsidR="00DA1B57">
              <w:rPr/>
              <w:t xml:space="preserve">Make recommendations based on evidence by researching and critically analysing information and </w:t>
            </w:r>
            <w:r w:rsidR="00DA1B57">
              <w:rPr/>
              <w:t>identifying</w:t>
            </w:r>
            <w:r w:rsidR="00DA1B57">
              <w:rPr/>
              <w:t xml:space="preserve"> interrelationships</w:t>
            </w:r>
          </w:p>
          <w:p w:rsidR="00DA1B57" w:rsidP="7D9B0DBB" w:rsidRDefault="00DA1B57" w14:paraId="5223188E" w14:textId="77777777">
            <w:pPr>
              <w:pStyle w:val="TableBullet"/>
              <w:numPr>
                <w:ilvl w:val="0"/>
                <w:numId w:val="0"/>
              </w:numPr>
            </w:pPr>
            <w:r w:rsidR="00DA1B57">
              <w:rPr/>
              <w:t xml:space="preserve">Anticipate, </w:t>
            </w:r>
            <w:r w:rsidR="00DA1B57">
              <w:rPr/>
              <w:t>identify</w:t>
            </w:r>
            <w:r w:rsidR="00DA1B57">
              <w:rPr/>
              <w:t xml:space="preserve"> and deal with issues and potential problems that may </w:t>
            </w:r>
            <w:r w:rsidR="00DA1B57">
              <w:rPr/>
              <w:t>impact</w:t>
            </w:r>
            <w:r w:rsidR="00DA1B57">
              <w:rPr/>
              <w:t xml:space="preserve"> organisational goals and the customer experience</w:t>
            </w:r>
          </w:p>
          <w:p w:rsidR="00DA1B57" w:rsidP="7D9B0DBB" w:rsidRDefault="00DA1B57" w14:paraId="2771E185" w14:textId="77777777">
            <w:pPr>
              <w:pStyle w:val="TableBullet"/>
              <w:numPr>
                <w:ilvl w:val="0"/>
                <w:numId w:val="0"/>
              </w:numPr>
            </w:pPr>
            <w:r w:rsidR="00DA1B57">
              <w:rPr/>
              <w:t xml:space="preserve">Think creatively to </w:t>
            </w:r>
            <w:r w:rsidR="00DA1B57">
              <w:rPr/>
              <w:t>come up with</w:t>
            </w:r>
            <w:r w:rsidR="00DA1B57">
              <w:rPr/>
              <w:t xml:space="preserve"> </w:t>
            </w:r>
            <w:r w:rsidR="00DA1B57">
              <w:rPr/>
              <w:t>new ideas</w:t>
            </w:r>
            <w:r w:rsidR="00DA1B57">
              <w:rPr/>
              <w:t xml:space="preserve"> to resolve issues and improve customer experience</w:t>
            </w:r>
          </w:p>
          <w:p w:rsidR="00DA1B57" w:rsidP="7D9B0DBB" w:rsidRDefault="00DA1B57" w14:paraId="56E56E4D" w14:textId="77777777">
            <w:pPr>
              <w:pStyle w:val="TableBullet"/>
              <w:numPr>
                <w:ilvl w:val="0"/>
                <w:numId w:val="0"/>
              </w:numPr>
            </w:pPr>
            <w:r w:rsidR="00DA1B57">
              <w:rPr/>
              <w:t xml:space="preserve">Seek input and ideas from people with </w:t>
            </w:r>
            <w:r w:rsidR="00DA1B57">
              <w:rPr/>
              <w:t>different backgrounds</w:t>
            </w:r>
            <w:r w:rsidR="00DA1B57">
              <w:rPr/>
              <w:t xml:space="preserve"> and experiences</w:t>
            </w:r>
          </w:p>
          <w:p w:rsidR="00DA1B57" w:rsidP="7D9B0DBB" w:rsidRDefault="00DA1B57" w14:paraId="3AC568A6" w14:textId="77777777">
            <w:pPr>
              <w:pStyle w:val="TableBullet"/>
              <w:numPr>
                <w:ilvl w:val="0"/>
                <w:numId w:val="0"/>
              </w:numPr>
            </w:pPr>
            <w:r w:rsidR="00DA1B57">
              <w:rPr/>
              <w:t>Participate in and contribute to team or business unit initiatives to resolve common issues or barriers to effectiveness</w:t>
            </w:r>
          </w:p>
          <w:p w:rsidR="00DA1B57" w:rsidP="7D9B0DBB" w:rsidRDefault="00DA1B57" w14:paraId="424C78A1" w14:textId="77777777">
            <w:pPr>
              <w:pStyle w:val="TableBullet"/>
              <w:numPr>
                <w:ilvl w:val="0"/>
                <w:numId w:val="0"/>
              </w:numPr>
            </w:pPr>
            <w:r w:rsidR="00DA1B57">
              <w:rPr/>
              <w:t>Identify</w:t>
            </w:r>
            <w:r w:rsidR="00DA1B57">
              <w:rPr/>
              <w:t xml:space="preserve"> and share business process improvements to enhance effectiveness</w:t>
            </w:r>
          </w:p>
          <w:p w:rsidR="00531CC5" w:rsidP="7D9B0DBB" w:rsidRDefault="00DA1B57" w14:paraId="05A51ECE" w14:textId="0ABC878B">
            <w:pPr>
              <w:pStyle w:val="TableBullet"/>
              <w:numPr>
                <w:ilvl w:val="0"/>
                <w:numId w:val="0"/>
              </w:numPr>
            </w:pPr>
            <w:r w:rsidR="00DA1B57">
              <w:rPr/>
              <w:t xml:space="preserve">Analyse data and information to </w:t>
            </w:r>
            <w:r w:rsidR="00DA1B57">
              <w:rPr/>
              <w:t>identify</w:t>
            </w:r>
            <w:r w:rsidR="00DA1B57">
              <w:rPr/>
              <w:t xml:space="preserve"> insights and communicate findings in a clear and meaningful way</w:t>
            </w:r>
          </w:p>
        </w:tc>
        <w:tc>
          <w:tcPr>
            <w:tcW w:w="1413" w:type="dxa"/>
            <w:tcMar/>
          </w:tcPr>
          <w:p w:rsidR="00531CC5" w:rsidDel="00C05D0F" w:rsidP="001C65E8" w:rsidRDefault="00A76A0E" w14:paraId="2A9B7A69" w14:textId="6545074B">
            <w:pPr>
              <w:pStyle w:val="TableText"/>
            </w:pPr>
            <w:r w:rsidR="00A76A0E">
              <w:rPr/>
              <w:t>Adept</w:t>
            </w:r>
          </w:p>
        </w:tc>
      </w:tr>
      <w:tr w:rsidRPr="003C7A36" w:rsidR="001B44F2" w:rsidTr="7D9B0DBB" w14:paraId="4137E2FB" w14:textId="77777777">
        <w:trPr>
          <w:cantSplit/>
        </w:trPr>
        <w:tc>
          <w:tcPr>
            <w:tcW w:w="1385" w:type="dxa"/>
            <w:tcMar/>
          </w:tcPr>
          <w:p w:rsidRPr="003C7A36" w:rsidR="001B44F2" w:rsidP="00A2300B" w:rsidRDefault="001B44F2" w14:paraId="09DDFB77" w14:textId="77777777">
            <w:pPr>
              <w:jc w:val="center"/>
              <w:rPr>
                <w:noProof/>
                <w:sz w:val="20"/>
                <w:lang w:eastAsia="en-AU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1A170181" wp14:editId="7FA16D5A">
                  <wp:extent cx="749300" cy="749300"/>
                  <wp:effectExtent l="0" t="0" r="0" b="0"/>
                  <wp:docPr id="1269" name="personal-attributes.jpg" descr="business-enablers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ersonal-attributes.jpg" descr="Personal attributes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05" cy="75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Mar/>
          </w:tcPr>
          <w:p w:rsidR="001B44F2" w:rsidP="00A2300B" w:rsidRDefault="001B44F2" w14:paraId="2404A786" w14:textId="77777777">
            <w:pPr>
              <w:rPr>
                <w:rFonts w:cs="Arial"/>
                <w:color w:val="000000"/>
                <w:sz w:val="20"/>
              </w:rPr>
            </w:pPr>
            <w:r w:rsidRPr="003C7A36">
              <w:rPr>
                <w:rFonts w:cs="Arial"/>
                <w:b/>
                <w:bCs/>
                <w:color w:val="000000"/>
                <w:sz w:val="20"/>
              </w:rPr>
              <w:t>Project Management</w:t>
            </w:r>
          </w:p>
          <w:p w:rsidRPr="00667FCB" w:rsidR="001B44F2" w:rsidP="00A2300B" w:rsidRDefault="00704CB9" w14:paraId="619B885C" w14:textId="74BDE010">
            <w:pPr>
              <w:rPr>
                <w:rFonts w:cs="Arial"/>
                <w:color w:val="000000"/>
                <w:sz w:val="20"/>
              </w:rPr>
            </w:pPr>
            <w:r w:rsidRPr="00704CB9">
              <w:rPr>
                <w:rFonts w:cs="Arial"/>
                <w:color w:val="000000"/>
                <w:sz w:val="20"/>
              </w:rPr>
              <w:t>Understand and use effective ways to plan, coordinate and control projects</w:t>
            </w:r>
          </w:p>
        </w:tc>
        <w:tc>
          <w:tcPr>
            <w:tcW w:w="5249" w:type="dxa"/>
            <w:tcMar/>
          </w:tcPr>
          <w:p w:rsidR="00FB2D44" w:rsidP="7D9B0DBB" w:rsidRDefault="00FB2D44" w14:paraId="22C692F4" w14:textId="77777777">
            <w:pPr>
              <w:pStyle w:val="TableBullet"/>
              <w:numPr>
                <w:ilvl w:val="0"/>
                <w:numId w:val="0"/>
              </w:numPr>
            </w:pPr>
            <w:r w:rsidR="00FB2D44">
              <w:rPr/>
              <w:t>Understand all components of the project management process, including the need for change management to achieve business benefits</w:t>
            </w:r>
          </w:p>
          <w:p w:rsidR="00FB2D44" w:rsidP="7D9B0DBB" w:rsidRDefault="00FB2D44" w14:paraId="37006366" w14:textId="77777777">
            <w:pPr>
              <w:pStyle w:val="TableBullet"/>
              <w:numPr>
                <w:ilvl w:val="0"/>
                <w:numId w:val="0"/>
              </w:numPr>
            </w:pPr>
            <w:r w:rsidR="00FB2D44">
              <w:rPr/>
              <w:t xml:space="preserve">Prepare clear project proposals and </w:t>
            </w:r>
            <w:r w:rsidR="00FB2D44">
              <w:rPr/>
              <w:t>accurate</w:t>
            </w:r>
            <w:r w:rsidR="00FB2D44">
              <w:rPr/>
              <w:t xml:space="preserve"> estimates of required costs and resources</w:t>
            </w:r>
          </w:p>
          <w:p w:rsidR="00FB2D44" w:rsidP="7D9B0DBB" w:rsidRDefault="00FB2D44" w14:paraId="24F201D8" w14:textId="77777777">
            <w:pPr>
              <w:pStyle w:val="TableBullet"/>
              <w:numPr>
                <w:ilvl w:val="0"/>
                <w:numId w:val="0"/>
              </w:numPr>
            </w:pPr>
            <w:r w:rsidR="00FB2D44">
              <w:rPr/>
              <w:t>Establish performance outcomes and measures for key project goals, and define monitoring, reporting and communication requirements</w:t>
            </w:r>
          </w:p>
          <w:p w:rsidR="00FB2D44" w:rsidP="7D9B0DBB" w:rsidRDefault="00FB2D44" w14:paraId="733D8160" w14:textId="77777777">
            <w:pPr>
              <w:pStyle w:val="TableBullet"/>
              <w:numPr>
                <w:ilvl w:val="0"/>
                <w:numId w:val="0"/>
              </w:numPr>
            </w:pPr>
            <w:r w:rsidR="00FB2D44">
              <w:rPr/>
              <w:t>Identify</w:t>
            </w:r>
            <w:r w:rsidR="00FB2D44">
              <w:rPr/>
              <w:t xml:space="preserve"> and evaluate risks associated with the project and develop mitigation strategies</w:t>
            </w:r>
          </w:p>
          <w:p w:rsidR="00FB2D44" w:rsidP="7D9B0DBB" w:rsidRDefault="00FB2D44" w14:paraId="19992BC6" w14:textId="77777777">
            <w:pPr>
              <w:pStyle w:val="TableBullet"/>
              <w:numPr>
                <w:ilvl w:val="0"/>
                <w:numId w:val="0"/>
              </w:numPr>
            </w:pPr>
            <w:r w:rsidR="00FB2D44">
              <w:rPr/>
              <w:t>Identify</w:t>
            </w:r>
            <w:r w:rsidR="00FB2D44">
              <w:rPr/>
              <w:t xml:space="preserve"> and consult with stakeholders, including people with lived experience to inform the project strategy</w:t>
            </w:r>
          </w:p>
          <w:p w:rsidR="00FB2D44" w:rsidP="7D9B0DBB" w:rsidRDefault="00FB2D44" w14:paraId="243113FD" w14:textId="77777777">
            <w:pPr>
              <w:pStyle w:val="TableBullet"/>
              <w:numPr>
                <w:ilvl w:val="0"/>
                <w:numId w:val="0"/>
              </w:numPr>
            </w:pPr>
            <w:r w:rsidR="00FB2D44">
              <w:rPr/>
              <w:t xml:space="preserve">Communicate the project’s </w:t>
            </w:r>
            <w:r w:rsidR="00FB2D44">
              <w:rPr/>
              <w:t>objectives</w:t>
            </w:r>
            <w:r w:rsidR="00FB2D44">
              <w:rPr/>
              <w:t xml:space="preserve"> and its expected benefits</w:t>
            </w:r>
          </w:p>
          <w:p w:rsidR="00FB2D44" w:rsidP="7D9B0DBB" w:rsidRDefault="00FB2D44" w14:paraId="09D88836" w14:textId="77777777">
            <w:pPr>
              <w:pStyle w:val="TableBullet"/>
              <w:numPr>
                <w:ilvl w:val="0"/>
                <w:numId w:val="0"/>
              </w:numPr>
            </w:pPr>
            <w:r w:rsidR="00FB2D44">
              <w:rPr/>
              <w:t>Monitor the completion of project milestones against goals and take steps to address any problems</w:t>
            </w:r>
          </w:p>
          <w:p w:rsidRPr="003C7A36" w:rsidR="001B44F2" w:rsidP="7D9B0DBB" w:rsidRDefault="0062219D" w14:paraId="4991F95E" w14:textId="5CFD0807">
            <w:pPr>
              <w:pStyle w:val="TableBullet"/>
              <w:numPr>
                <w:ilvl w:val="0"/>
                <w:numId w:val="0"/>
              </w:numPr>
            </w:pPr>
            <w:r w:rsidR="00FB2D44">
              <w:rPr/>
              <w:t>Evaluate progress and identify improvements to inform future projects</w:t>
            </w:r>
          </w:p>
        </w:tc>
        <w:tc>
          <w:tcPr>
            <w:tcW w:w="1413" w:type="dxa"/>
            <w:tcMar/>
          </w:tcPr>
          <w:p w:rsidRPr="007C0EA0" w:rsidR="007C0EA0" w:rsidP="001C65E8" w:rsidRDefault="001C65E8" w14:paraId="001859C1" w14:textId="7F9558CD">
            <w:pPr>
              <w:pStyle w:val="TableText"/>
            </w:pPr>
            <w:r w:rsidR="00C05D0F">
              <w:rPr/>
              <w:t>Adept</w:t>
            </w:r>
          </w:p>
        </w:tc>
      </w:tr>
    </w:tbl>
    <w:p w:rsidR="001A480D" w:rsidP="009361CC" w:rsidRDefault="001A480D" w14:paraId="53366291" w14:textId="380B8207">
      <w:pPr>
        <w:pStyle w:val="Heading1"/>
        <w:spacing w:before="240"/>
      </w:pPr>
      <w:r>
        <w:t>Complementary capabilities</w:t>
      </w:r>
    </w:p>
    <w:p w:rsidRPr="003927AE" w:rsidR="001A480D" w:rsidP="001A480D" w:rsidRDefault="001A480D" w14:paraId="68704272" w14:textId="77777777">
      <w:pPr>
        <w:pStyle w:val="PlainText"/>
        <w:spacing w:before="62" w:line="276" w:lineRule="auto"/>
        <w:rPr>
          <w:rFonts w:ascii="Arial" w:hAnsi="Arial" w:eastAsiaTheme="minorEastAsia"/>
          <w:szCs w:val="22"/>
          <w:lang w:val="en-US"/>
        </w:rPr>
      </w:pPr>
      <w:r w:rsidRPr="003927AE">
        <w:rPr>
          <w:rFonts w:ascii="Arial" w:hAnsi="Arial" w:eastAsiaTheme="minorEastAsia"/>
          <w:i/>
          <w:szCs w:val="22"/>
          <w:lang w:val="en-US"/>
        </w:rPr>
        <w:t>Complementary capabilities</w:t>
      </w:r>
      <w:r w:rsidRPr="003927AE">
        <w:rPr>
          <w:rFonts w:ascii="Arial" w:hAnsi="Arial" w:eastAsiaTheme="minorEastAsia"/>
          <w:szCs w:val="22"/>
          <w:lang w:val="en-US"/>
        </w:rPr>
        <w:t xml:space="preserve"> are also identified from the Capability Framework and relevant occupation-specific capability sets. They are important to identifying performance required for the role and development opportunities. </w:t>
      </w:r>
    </w:p>
    <w:p w:rsidR="001A480D" w:rsidP="001A480D" w:rsidRDefault="001A480D" w14:paraId="35B1ED3A" w14:textId="77777777">
      <w:pPr>
        <w:pStyle w:val="PlainText"/>
        <w:spacing w:before="62" w:line="276" w:lineRule="auto"/>
        <w:rPr>
          <w:rFonts w:ascii="Arial" w:hAnsi="Arial" w:eastAsiaTheme="minorEastAsia"/>
          <w:szCs w:val="22"/>
          <w:lang w:val="en-US"/>
        </w:rPr>
      </w:pPr>
      <w:r w:rsidRPr="003927AE">
        <w:rPr>
          <w:rFonts w:ascii="Arial" w:hAnsi="Arial" w:eastAsiaTheme="minorEastAsia"/>
          <w:szCs w:val="22"/>
          <w:lang w:val="en-US"/>
        </w:rPr>
        <w:t>Note: capabilities listed as ‘not essential’ for this role are not relevant for recruitment purposes however may be relevant for future career development.</w:t>
      </w:r>
    </w:p>
    <w:p w:rsidR="001A480D" w:rsidP="001A480D" w:rsidRDefault="001A480D" w14:paraId="05E68D6F" w14:textId="77777777">
      <w:pPr>
        <w:pStyle w:val="PlainText"/>
        <w:spacing w:before="62" w:line="276" w:lineRule="auto"/>
        <w:rPr>
          <w:rFonts w:ascii="Arial" w:hAnsi="Arial" w:eastAsiaTheme="minorEastAsia"/>
          <w:szCs w:val="22"/>
          <w:lang w:val="en-US"/>
        </w:rPr>
      </w:pPr>
    </w:p>
    <w:tbl>
      <w:tblPr>
        <w:tblStyle w:val="TableGrid"/>
        <w:tblW w:w="0" w:type="auto"/>
        <w:tblBorders>
          <w:left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  <w:tblCaption w:val="PSC_ComplementaryCapabilityFrameworkTable"/>
      </w:tblPr>
      <w:tblGrid>
        <w:gridCol w:w="1275"/>
        <w:gridCol w:w="2672"/>
        <w:gridCol w:w="5036"/>
        <w:gridCol w:w="1817"/>
      </w:tblGrid>
      <w:tr w:rsidRPr="00372FE9" w:rsidR="001C50C9" w:rsidTr="7D9B0DBB" w14:paraId="21C2B41D" w14:textId="77777777">
        <w:trPr>
          <w:cantSplit/>
        </w:trPr>
        <w:tc>
          <w:tcPr>
            <w:tcW w:w="1276" w:type="dxa"/>
            <w:shd w:val="clear" w:color="auto" w:fill="BFBFBF" w:themeFill="background1" w:themeFillShade="BF"/>
            <w:tcMar/>
            <w:vAlign w:val="center"/>
          </w:tcPr>
          <w:p w:rsidRPr="00372FE9" w:rsidR="001C50C9" w:rsidP="00A2300B" w:rsidRDefault="001C50C9" w14:paraId="4715B829" w14:textId="77777777">
            <w:pPr>
              <w:rPr>
                <w:sz w:val="20"/>
              </w:rPr>
            </w:pPr>
            <w:r w:rsidRPr="00372FE9">
              <w:rPr>
                <w:b/>
                <w:sz w:val="20"/>
              </w:rPr>
              <w:t>Capability group/sets</w:t>
            </w:r>
          </w:p>
        </w:tc>
        <w:tc>
          <w:tcPr>
            <w:tcW w:w="2693" w:type="dxa"/>
            <w:shd w:val="clear" w:color="auto" w:fill="BFBFBF" w:themeFill="background1" w:themeFillShade="BF"/>
            <w:tcMar/>
          </w:tcPr>
          <w:p w:rsidRPr="00372FE9" w:rsidR="001C50C9" w:rsidP="00A2300B" w:rsidRDefault="001C50C9" w14:paraId="2746C786" w14:textId="77777777">
            <w:pPr>
              <w:rPr>
                <w:sz w:val="20"/>
              </w:rPr>
            </w:pPr>
            <w:r w:rsidRPr="00372FE9">
              <w:rPr>
                <w:b/>
                <w:sz w:val="20"/>
              </w:rPr>
              <w:t>Capability name</w:t>
            </w:r>
          </w:p>
        </w:tc>
        <w:tc>
          <w:tcPr>
            <w:tcW w:w="5103" w:type="dxa"/>
            <w:shd w:val="clear" w:color="auto" w:fill="BFBFBF" w:themeFill="background1" w:themeFillShade="BF"/>
            <w:tcMar/>
          </w:tcPr>
          <w:p w:rsidRPr="00372FE9" w:rsidR="001C50C9" w:rsidP="00A2300B" w:rsidRDefault="001C50C9" w14:paraId="61613638" w14:textId="77777777">
            <w:pPr>
              <w:rPr>
                <w:sz w:val="20"/>
              </w:rPr>
            </w:pPr>
            <w:r w:rsidRPr="00372FE9">
              <w:rPr>
                <w:b/>
                <w:sz w:val="20"/>
              </w:rPr>
              <w:t>Description</w:t>
            </w:r>
          </w:p>
        </w:tc>
        <w:tc>
          <w:tcPr>
            <w:tcW w:w="1416" w:type="dxa"/>
            <w:shd w:val="clear" w:color="auto" w:fill="BFBFBF" w:themeFill="background1" w:themeFillShade="BF"/>
            <w:tcMar/>
          </w:tcPr>
          <w:p w:rsidRPr="00372FE9" w:rsidR="001C50C9" w:rsidP="00A2300B" w:rsidRDefault="001C50C9" w14:paraId="6969FAAD" w14:textId="77777777">
            <w:pPr>
              <w:rPr>
                <w:b/>
                <w:bCs/>
                <w:sz w:val="20"/>
              </w:rPr>
            </w:pPr>
            <w:r w:rsidRPr="00372FE9">
              <w:rPr>
                <w:b/>
                <w:bCs/>
                <w:sz w:val="20"/>
              </w:rPr>
              <w:t>Level</w:t>
            </w:r>
          </w:p>
        </w:tc>
      </w:tr>
      <w:tr w:rsidRPr="00372FE9" w:rsidR="001C50C9" w:rsidTr="7D9B0DBB" w14:paraId="007837B4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45847A47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08D0EDDA" wp14:editId="52417952">
                  <wp:extent cx="416966" cy="416966"/>
                  <wp:effectExtent l="0" t="0" r="2540" b="2540"/>
                  <wp:docPr id="3219" name="personal-attributes.jpg" descr="personal-attribu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A3056F" w:rsidR="001C50C9" w:rsidP="00A2300B" w:rsidRDefault="00601116" w14:paraId="0653C30C" w14:textId="6FDE27B7">
            <w:pPr>
              <w:pStyle w:val="TableText"/>
              <w:rPr>
                <w:lang w:val="en-US"/>
              </w:rPr>
            </w:pPr>
            <w:r>
              <w:rPr>
                <w:lang w:val="en-US"/>
              </w:rPr>
              <w:t>Display Resilience and Courage</w:t>
            </w:r>
          </w:p>
        </w:tc>
        <w:tc>
          <w:tcPr>
            <w:tcW w:w="5103" w:type="dxa"/>
            <w:tcMar/>
          </w:tcPr>
          <w:p w:rsidRPr="00372FE9" w:rsidR="001C50C9" w:rsidP="00A2300B" w:rsidRDefault="009654F6" w14:paraId="566E6140" w14:textId="0B6F7123">
            <w:pPr>
              <w:pStyle w:val="TableText"/>
            </w:pPr>
            <w:r w:rsidRPr="009654F6">
              <w:rPr>
                <w:lang w:val="en-US"/>
              </w:rPr>
              <w:t>Be open and honest, prepared to express your views, and willing to accept and commit to change</w:t>
            </w:r>
          </w:p>
        </w:tc>
        <w:tc>
          <w:tcPr>
            <w:tcW w:w="1416" w:type="dxa"/>
            <w:tcMar/>
          </w:tcPr>
          <w:p w:rsidRPr="00372FE9" w:rsidR="001C50C9" w:rsidP="00A2300B" w:rsidRDefault="006502B0" w14:paraId="6395AF70" w14:textId="74990B46">
            <w:pPr>
              <w:pStyle w:val="TableText"/>
            </w:pPr>
            <w:r>
              <w:t>Adept</w:t>
            </w:r>
          </w:p>
        </w:tc>
      </w:tr>
      <w:tr w:rsidRPr="00372FE9" w:rsidR="001C50C9" w:rsidTr="7D9B0DBB" w14:paraId="0F84B97E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1EFDA9F7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34D81050" wp14:editId="5FF69883">
                  <wp:extent cx="416966" cy="416966"/>
                  <wp:effectExtent l="0" t="0" r="2540" b="2540"/>
                  <wp:docPr id="6803" name="personal-attributes.jpg" descr="personal-attribu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372FE9" w:rsidR="001C50C9" w:rsidP="00A2300B" w:rsidRDefault="00601116" w14:paraId="046E3DB4" w14:textId="12FD31C0">
            <w:pPr>
              <w:pStyle w:val="TableText"/>
            </w:pPr>
            <w:r w:rsidRPr="00A3056F">
              <w:rPr>
                <w:lang w:val="en-US"/>
              </w:rPr>
              <w:t>Act with Integrity</w:t>
            </w:r>
          </w:p>
        </w:tc>
        <w:tc>
          <w:tcPr>
            <w:tcW w:w="5103" w:type="dxa"/>
            <w:tcMar/>
          </w:tcPr>
          <w:p w:rsidRPr="00372FE9" w:rsidR="001C50C9" w:rsidP="00A2300B" w:rsidRDefault="0027595A" w14:paraId="1441E09F" w14:textId="56D4285E">
            <w:pPr>
              <w:pStyle w:val="TableText"/>
            </w:pPr>
            <w:r w:rsidRPr="0027595A">
              <w:rPr>
                <w:lang w:val="en-US"/>
              </w:rPr>
              <w:t>Be ethical and professional, and uphold and promote the public sector values</w:t>
            </w:r>
          </w:p>
        </w:tc>
        <w:tc>
          <w:tcPr>
            <w:tcW w:w="1416" w:type="dxa"/>
            <w:tcMar/>
          </w:tcPr>
          <w:p w:rsidRPr="00372FE9" w:rsidR="001C50C9" w:rsidP="00A2300B" w:rsidRDefault="001449A8" w14:paraId="3E52F4C3" w14:textId="50EFA493">
            <w:pPr>
              <w:pStyle w:val="TableText"/>
            </w:pPr>
            <w:r>
              <w:t>Adept</w:t>
            </w:r>
          </w:p>
        </w:tc>
      </w:tr>
      <w:tr w:rsidRPr="00372FE9" w:rsidR="001C50C9" w:rsidTr="7D9B0DBB" w14:paraId="16367EA9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71CCCE11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1245D66C" wp14:editId="1C3FB83D">
                  <wp:extent cx="416966" cy="416966"/>
                  <wp:effectExtent l="0" t="0" r="2540" b="2540"/>
                  <wp:docPr id="398" name="personal-attributes.jpg" descr="personal-attribu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AE0576" w:rsidR="001C50C9" w:rsidP="00A2300B" w:rsidRDefault="00AE0576" w14:paraId="590A6453" w14:textId="2CB6D7C9">
            <w:pPr>
              <w:pStyle w:val="TableText"/>
              <w:rPr>
                <w:lang w:val="en-US"/>
              </w:rPr>
            </w:pPr>
            <w:r w:rsidRPr="00AE0576">
              <w:rPr>
                <w:lang w:val="en-US"/>
              </w:rPr>
              <w:t>Value Diversity and Inclusion</w:t>
            </w:r>
          </w:p>
        </w:tc>
        <w:tc>
          <w:tcPr>
            <w:tcW w:w="5103" w:type="dxa"/>
            <w:tcMar/>
          </w:tcPr>
          <w:p w:rsidRPr="00372FE9" w:rsidR="001C50C9" w:rsidP="00A2300B" w:rsidRDefault="00402F47" w14:paraId="7EB7B19E" w14:textId="1574C1A1">
            <w:pPr>
              <w:pStyle w:val="TableText"/>
            </w:pPr>
            <w:r w:rsidRPr="00402F47">
              <w:rPr>
                <w:lang w:val="en-US"/>
              </w:rPr>
              <w:t>Be inclusive and respect diverse backgrounds, experiences and perspectives</w:t>
            </w:r>
          </w:p>
        </w:tc>
        <w:tc>
          <w:tcPr>
            <w:tcW w:w="1416" w:type="dxa"/>
            <w:tcMar/>
          </w:tcPr>
          <w:p w:rsidRPr="00372FE9" w:rsidR="001C50C9" w:rsidP="00A2300B" w:rsidRDefault="00BC34FB" w14:paraId="6826090F" w14:textId="24981390">
            <w:pPr>
              <w:pStyle w:val="TableText"/>
            </w:pPr>
            <w:r>
              <w:t>Intermediate</w:t>
            </w:r>
          </w:p>
        </w:tc>
      </w:tr>
      <w:tr w:rsidRPr="00372FE9" w:rsidR="001C50C9" w:rsidTr="7D9B0DBB" w14:paraId="67CC7F2B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43A5D6B0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538BCF2E" wp14:editId="3597FB71">
                  <wp:extent cx="416966" cy="416966"/>
                  <wp:effectExtent l="0" t="0" r="2540" b="2540"/>
                  <wp:docPr id="8753" name="personal-attributes.jpg" descr="relationshi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372FE9" w:rsidR="001C50C9" w:rsidP="00A2300B" w:rsidRDefault="007E3098" w14:paraId="4C29E7BE" w14:textId="29A99B36">
            <w:pPr>
              <w:pStyle w:val="TableText"/>
            </w:pPr>
            <w:r w:rsidRPr="005134DE">
              <w:rPr>
                <w:lang w:val="en-US"/>
              </w:rPr>
              <w:t>Commit to Customer Service</w:t>
            </w:r>
          </w:p>
        </w:tc>
        <w:tc>
          <w:tcPr>
            <w:tcW w:w="5103" w:type="dxa"/>
            <w:tcMar/>
          </w:tcPr>
          <w:p w:rsidRPr="00372FE9" w:rsidR="001C50C9" w:rsidP="00A2300B" w:rsidRDefault="007E3098" w14:paraId="7EAC3AA3" w14:textId="27182E50">
            <w:pPr>
              <w:pStyle w:val="TableText"/>
            </w:pPr>
            <w:r w:rsidRPr="004450D9">
              <w:rPr>
                <w:lang w:val="en-US"/>
              </w:rPr>
              <w:t>Provide customer-focused services in line with public sector and organisational objectives</w:t>
            </w:r>
          </w:p>
        </w:tc>
        <w:tc>
          <w:tcPr>
            <w:tcW w:w="1416" w:type="dxa"/>
            <w:tcMar/>
          </w:tcPr>
          <w:p w:rsidRPr="00372FE9" w:rsidR="001C50C9" w:rsidP="00A2300B" w:rsidRDefault="002177D5" w14:paraId="30527E85" w14:textId="08335CA1">
            <w:pPr>
              <w:pStyle w:val="TableText"/>
            </w:pPr>
            <w:r>
              <w:t>Adept</w:t>
            </w:r>
          </w:p>
        </w:tc>
      </w:tr>
      <w:tr w:rsidRPr="00372FE9" w:rsidR="001C50C9" w:rsidTr="7D9B0DBB" w14:paraId="656CAABF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2B378012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2295EED3" wp14:editId="6CF7E725">
                  <wp:extent cx="416966" cy="416966"/>
                  <wp:effectExtent l="0" t="0" r="2540" b="2540"/>
                  <wp:docPr id="2348" name="personal-attributes.jpg" descr="relationshi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5134DE" w:rsidR="001C50C9" w:rsidP="00A2300B" w:rsidRDefault="007E3098" w14:paraId="0B38F827" w14:textId="45DF7C1F">
            <w:pPr>
              <w:pStyle w:val="TableText"/>
              <w:rPr>
                <w:lang w:val="en-US"/>
              </w:rPr>
            </w:pPr>
            <w:r w:rsidRPr="00372FE9">
              <w:t>Work Collaboratively</w:t>
            </w:r>
          </w:p>
        </w:tc>
        <w:tc>
          <w:tcPr>
            <w:tcW w:w="5103" w:type="dxa"/>
            <w:tcMar/>
          </w:tcPr>
          <w:p w:rsidRPr="00372FE9" w:rsidR="001C50C9" w:rsidP="00A2300B" w:rsidRDefault="007E3098" w14:paraId="239499D5" w14:textId="65B56A95">
            <w:pPr>
              <w:pStyle w:val="TableText"/>
            </w:pPr>
            <w:r w:rsidRPr="004450D9">
              <w:rPr>
                <w:lang w:val="en-US"/>
              </w:rPr>
              <w:t>Collaborate with others and value their contribution</w:t>
            </w:r>
          </w:p>
        </w:tc>
        <w:tc>
          <w:tcPr>
            <w:tcW w:w="1416" w:type="dxa"/>
            <w:tcMar/>
          </w:tcPr>
          <w:p w:rsidRPr="00372FE9" w:rsidR="001C50C9" w:rsidP="00A2300B" w:rsidRDefault="00CC2D1E" w14:paraId="16DE338F" w14:textId="6E59C7E9">
            <w:pPr>
              <w:pStyle w:val="TableText"/>
            </w:pPr>
            <w:r>
              <w:t>Adept</w:t>
            </w:r>
          </w:p>
        </w:tc>
      </w:tr>
      <w:tr w:rsidRPr="00372FE9" w:rsidR="001C50C9" w:rsidTr="7D9B0DBB" w14:paraId="4EF0C54E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206C4FC1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5FFAA043" wp14:editId="2CE32347">
                  <wp:extent cx="416966" cy="416966"/>
                  <wp:effectExtent l="0" t="0" r="2540" b="2540"/>
                  <wp:docPr id="4298" name="personal-attributes.jpg" descr="resul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532851" w:rsidR="001C50C9" w:rsidP="00A2300B" w:rsidRDefault="00532851" w14:paraId="763C71E8" w14:textId="4366793E">
            <w:pPr>
              <w:pStyle w:val="TableText"/>
              <w:rPr>
                <w:lang w:val="en-US"/>
              </w:rPr>
            </w:pPr>
            <w:r w:rsidRPr="00532851">
              <w:rPr>
                <w:lang w:val="en-US"/>
              </w:rPr>
              <w:t>Demonstrate Accountability</w:t>
            </w:r>
          </w:p>
        </w:tc>
        <w:tc>
          <w:tcPr>
            <w:tcW w:w="5103" w:type="dxa"/>
            <w:tcMar/>
          </w:tcPr>
          <w:p w:rsidRPr="00372FE9" w:rsidR="001C50C9" w:rsidP="00A2300B" w:rsidRDefault="00DD26D8" w14:paraId="07EAC679" w14:textId="4C2D5CC7">
            <w:pPr>
              <w:pStyle w:val="TableText"/>
            </w:pPr>
            <w:r w:rsidRPr="00DD26D8">
              <w:rPr>
                <w:lang w:val="en-US"/>
              </w:rPr>
              <w:t>Be proactive and responsible for your actions, and follow legislation, policy and guidelines</w:t>
            </w:r>
          </w:p>
        </w:tc>
        <w:tc>
          <w:tcPr>
            <w:tcW w:w="1416" w:type="dxa"/>
            <w:tcMar/>
          </w:tcPr>
          <w:p w:rsidRPr="00372FE9" w:rsidR="001C50C9" w:rsidP="00A2300B" w:rsidRDefault="006502B0" w14:paraId="54CCC6BB" w14:textId="056A9E2C">
            <w:pPr>
              <w:pStyle w:val="TableText"/>
            </w:pPr>
            <w:r>
              <w:t>Adept</w:t>
            </w:r>
          </w:p>
        </w:tc>
      </w:tr>
      <w:tr w:rsidRPr="00372FE9" w:rsidR="001C50C9" w:rsidTr="7D9B0DBB" w14:paraId="520B3F50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6442EEDE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048044A7" wp14:editId="47D65C76">
                  <wp:extent cx="416966" cy="416966"/>
                  <wp:effectExtent l="0" t="0" r="2540" b="2540"/>
                  <wp:docPr id="6248" name="personal-attributes.jpg" descr="business-enabl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372FE9" w:rsidR="001C50C9" w:rsidP="00A2300B" w:rsidRDefault="001C50C9" w14:paraId="76D2A844" w14:textId="77777777">
            <w:pPr>
              <w:pStyle w:val="TableText"/>
            </w:pPr>
            <w:r w:rsidRPr="00372FE9">
              <w:t>Finance</w:t>
            </w:r>
          </w:p>
        </w:tc>
        <w:tc>
          <w:tcPr>
            <w:tcW w:w="5103" w:type="dxa"/>
            <w:tcMar/>
          </w:tcPr>
          <w:p w:rsidRPr="00372FE9" w:rsidR="001C50C9" w:rsidP="00A2300B" w:rsidRDefault="00EF4A80" w14:paraId="0A8E2EF2" w14:textId="14263EB3">
            <w:pPr>
              <w:pStyle w:val="TableText"/>
            </w:pPr>
            <w:r w:rsidRPr="00EF4A80">
              <w:rPr>
                <w:lang w:val="en-US"/>
              </w:rPr>
              <w:t>Understand and apply financial processes to achieve value for money and minimise financial risk</w:t>
            </w:r>
          </w:p>
        </w:tc>
        <w:tc>
          <w:tcPr>
            <w:tcW w:w="1416" w:type="dxa"/>
            <w:tcMar/>
          </w:tcPr>
          <w:p w:rsidRPr="00372FE9" w:rsidR="001C50C9" w:rsidP="00A2300B" w:rsidRDefault="00CE55DC" w14:paraId="0BAB9F4F" w14:textId="4C68B65E">
            <w:pPr>
              <w:pStyle w:val="TableText"/>
            </w:pPr>
            <w:r w:rsidRPr="004C659E">
              <w:t>Intermediate</w:t>
            </w:r>
          </w:p>
        </w:tc>
      </w:tr>
      <w:tr w:rsidRPr="00372FE9" w:rsidR="001C50C9" w:rsidTr="7D9B0DBB" w14:paraId="2E2F19FA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1488C0F3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05A5F1A3" wp14:editId="4A33BABA">
                  <wp:extent cx="416966" cy="416966"/>
                  <wp:effectExtent l="0" t="0" r="2540" b="2540"/>
                  <wp:docPr id="9832" name="personal-attributes.jpg" descr="business-enabl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372FE9" w:rsidR="001C50C9" w:rsidP="00A2300B" w:rsidRDefault="001C50C9" w14:paraId="5D5ED86F" w14:textId="77777777">
            <w:pPr>
              <w:pStyle w:val="TableText"/>
            </w:pPr>
            <w:r w:rsidRPr="00372FE9">
              <w:t>Technology</w:t>
            </w:r>
          </w:p>
        </w:tc>
        <w:tc>
          <w:tcPr>
            <w:tcW w:w="5103" w:type="dxa"/>
            <w:tcMar/>
          </w:tcPr>
          <w:p w:rsidRPr="00372FE9" w:rsidR="001C50C9" w:rsidP="00A2300B" w:rsidRDefault="00145F67" w14:paraId="1AA1EFF8" w14:textId="4C9C4FCD">
            <w:pPr>
              <w:pStyle w:val="TableText"/>
            </w:pPr>
            <w:r w:rsidRPr="00145F67">
              <w:rPr>
                <w:lang w:val="en-US"/>
              </w:rPr>
              <w:t>Understand and use available technology to maximise efficiencies and effectiveness</w:t>
            </w:r>
          </w:p>
        </w:tc>
        <w:tc>
          <w:tcPr>
            <w:tcW w:w="1416" w:type="dxa"/>
            <w:tcMar/>
          </w:tcPr>
          <w:p w:rsidRPr="00372FE9" w:rsidR="001C50C9" w:rsidP="00A2300B" w:rsidRDefault="00B647FB" w14:paraId="517FC82C" w14:textId="023F1D25">
            <w:pPr>
              <w:pStyle w:val="TableText"/>
            </w:pPr>
            <w:r>
              <w:t>Adept</w:t>
            </w:r>
          </w:p>
        </w:tc>
      </w:tr>
      <w:tr w:rsidRPr="00372FE9" w:rsidR="001C50C9" w:rsidTr="7D9B0DBB" w14:paraId="67245728" w14:textId="77777777">
        <w:trPr>
          <w:cantSplit/>
        </w:trPr>
        <w:tc>
          <w:tcPr>
            <w:tcW w:w="1276" w:type="dxa"/>
            <w:tcMar/>
          </w:tcPr>
          <w:p w:rsidRPr="00372FE9" w:rsidR="001C50C9" w:rsidP="00A2300B" w:rsidRDefault="001C50C9" w14:paraId="60044510" w14:textId="77777777">
            <w:pPr>
              <w:rPr>
                <w:sz w:val="20"/>
              </w:rPr>
            </w:pPr>
            <w:r w:rsidRPr="00372FE9">
              <w:rPr>
                <w:noProof/>
                <w:sz w:val="20"/>
                <w:lang w:eastAsia="en-AU"/>
              </w:rPr>
              <w:drawing>
                <wp:inline distT="0" distB="0" distL="0" distR="0" wp14:anchorId="3D8F5A78" wp14:editId="3F8E92D2">
                  <wp:extent cx="416966" cy="416966"/>
                  <wp:effectExtent l="0" t="0" r="2540" b="2540"/>
                  <wp:docPr id="3426" name="personal-attributes.jpg" descr="business-enabl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ersonal-attributes.jpg" descr="Personal Attrib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42" cy="4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/>
          </w:tcPr>
          <w:p w:rsidRPr="00372FE9" w:rsidR="001C50C9" w:rsidP="00A2300B" w:rsidRDefault="001C50C9" w14:paraId="1EDA6E53" w14:textId="77777777">
            <w:pPr>
              <w:pStyle w:val="TableText"/>
            </w:pPr>
            <w:r w:rsidRPr="00372FE9">
              <w:t>Procurement and Contract Management</w:t>
            </w:r>
          </w:p>
        </w:tc>
        <w:tc>
          <w:tcPr>
            <w:tcW w:w="5103" w:type="dxa"/>
            <w:tcMar/>
          </w:tcPr>
          <w:p w:rsidRPr="00372FE9" w:rsidR="001C50C9" w:rsidP="00A2300B" w:rsidRDefault="00145F67" w14:paraId="3CC73521" w14:textId="6908FC0B">
            <w:pPr>
              <w:pStyle w:val="TableText"/>
            </w:pPr>
            <w:r w:rsidRPr="00145F67">
              <w:rPr>
                <w:lang w:val="en-US"/>
              </w:rPr>
              <w:t>Understand and use procurement processes to ensure effective purchasing and contract performance</w:t>
            </w:r>
          </w:p>
        </w:tc>
        <w:tc>
          <w:tcPr>
            <w:tcW w:w="1416" w:type="dxa"/>
            <w:tcMar/>
          </w:tcPr>
          <w:p w:rsidRPr="00372FE9" w:rsidR="001C50C9" w:rsidP="00A2300B" w:rsidRDefault="003B2F2F" w14:paraId="414DF7B3" w14:textId="785A6873">
            <w:pPr>
              <w:pStyle w:val="TableText"/>
            </w:pPr>
            <w:r w:rsidRPr="004C659E">
              <w:t>Intermediate</w:t>
            </w:r>
          </w:p>
        </w:tc>
      </w:tr>
    </w:tbl>
    <w:p w:rsidRPr="00712C12" w:rsidR="00712C12" w:rsidP="00712C12" w:rsidRDefault="00712C12" w14:paraId="73DDA82C" w14:textId="02919BB3">
      <w:pPr>
        <w:tabs>
          <w:tab w:val="left" w:pos="2085"/>
        </w:tabs>
      </w:pPr>
    </w:p>
    <w:sectPr w:rsidRPr="00712C12" w:rsidR="00712C12" w:rsidSect="009D747B">
      <w:headerReference w:type="even" r:id="rId20"/>
      <w:footerReference w:type="even" r:id="rId21"/>
      <w:footerReference w:type="default" r:id="rId22"/>
      <w:headerReference w:type="first" r:id="rId23"/>
      <w:footerReference w:type="first" r:id="rId24"/>
      <w:pgSz w:w="12240" w:h="15840" w:orient="portrait"/>
      <w:pgMar w:top="720" w:right="720" w:bottom="720" w:left="720" w:header="576" w:footer="0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35A8" w:rsidP="00BB532F" w:rsidRDefault="006335A8" w14:paraId="4D0A0DF0" w14:textId="77777777">
      <w:pPr>
        <w:spacing w:after="0" w:line="240" w:lineRule="auto"/>
      </w:pPr>
      <w:r>
        <w:separator/>
      </w:r>
    </w:p>
  </w:endnote>
  <w:endnote w:type="continuationSeparator" w:id="0">
    <w:p w:rsidR="006335A8" w:rsidP="00BB532F" w:rsidRDefault="006335A8" w14:paraId="56C5BAC8" w14:textId="77777777">
      <w:pPr>
        <w:spacing w:after="0" w:line="240" w:lineRule="auto"/>
      </w:pPr>
      <w:r>
        <w:continuationSeparator/>
      </w:r>
    </w:p>
  </w:endnote>
  <w:endnote w:type="continuationNotice" w:id="1">
    <w:p w:rsidR="006335A8" w:rsidRDefault="006335A8" w14:paraId="39288E4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96BEE" w:rsidRDefault="00E35FE3" w14:paraId="5CB0C4E7" w14:textId="10BE2A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A7326F5" wp14:editId="2DEC236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8415"/>
              <wp:wrapSquare wrapText="bothSides"/>
              <wp:docPr id="16" name="Text Box 1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35FE3" w:rsidR="00E35FE3" w:rsidRDefault="00E35FE3" w14:paraId="39618119" w14:textId="6CA26AE7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35FE3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6A7326F5">
              <v:stroke joinstyle="miter"/>
              <v:path gradientshapeok="t" o:connecttype="rect"/>
            </v:shapetype>
            <v:shape id="Text Box 16" style="position:absolute;margin-left:0;margin-top:.05pt;width:34.95pt;height:34.95pt;z-index:251658243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>
              <v:textbox style="mso-fit-shape-to-text:t" inset="0,0,0,0">
                <w:txbxContent>
                  <w:p w:rsidRPr="00E35FE3" w:rsidR="00E35FE3" w:rsidRDefault="00E35FE3" w14:paraId="39618119" w14:textId="6CA26AE7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E35FE3"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5000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5010"/>
      <w:gridCol w:w="556"/>
      <w:gridCol w:w="5234"/>
    </w:tblGrid>
    <w:tr w:rsidR="00C03AFD" w:rsidTr="00C03AFD" w14:paraId="4CD80D7F" w14:textId="77777777">
      <w:tc>
        <w:tcPr>
          <w:tcW w:w="2250" w:type="pct"/>
          <w:vAlign w:val="center"/>
        </w:tcPr>
        <w:p w:rsidR="00C03AFD" w:rsidP="00C03AFD" w:rsidRDefault="00C03AFD" w14:paraId="53C72F46" w14:textId="24F89877">
          <w:pPr>
            <w:pStyle w:val="Footer"/>
          </w:pPr>
          <w:r w:rsidRPr="00C03AFD">
            <w:rPr>
              <w:color w:val="928B81"/>
              <w:sz w:val="18"/>
            </w:rPr>
            <w:t xml:space="preserve">Role </w:t>
          </w:r>
          <w:r w:rsidRPr="00C03AFD" w:rsidR="00782D36">
            <w:rPr>
              <w:color w:val="928B81"/>
              <w:sz w:val="18"/>
            </w:rPr>
            <w:t>Description</w:t>
          </w:r>
          <w:r w:rsidR="00712C12">
            <w:rPr>
              <w:color w:val="928B81"/>
              <w:sz w:val="18"/>
            </w:rPr>
            <w:t>: Lead, Portfolio Management</w:t>
          </w:r>
        </w:p>
      </w:tc>
      <w:tc>
        <w:tcPr>
          <w:tcW w:w="250" w:type="pct"/>
          <w:vAlign w:val="center"/>
        </w:tcPr>
        <w:p w:rsidRPr="00C03AFD" w:rsidR="00C03AFD" w:rsidP="00C03AFD" w:rsidRDefault="00C03AFD" w14:paraId="1B6D610E" w14:textId="77777777">
          <w:pPr>
            <w:pStyle w:val="Footer"/>
            <w:jc w:val="center"/>
            <w:rPr>
              <w:color w:val="928B81"/>
            </w:rPr>
          </w:pPr>
          <w:r w:rsidRPr="00C03AFD">
            <w:rPr>
              <w:noProof/>
              <w:color w:val="928B81"/>
              <w:sz w:val="18"/>
              <w:lang w:eastAsia="en-AU"/>
            </w:rPr>
            <w:fldChar w:fldCharType="begin"/>
          </w:r>
          <w:r w:rsidRPr="00C03AFD">
            <w:rPr>
              <w:noProof/>
              <w:color w:val="928B81"/>
              <w:sz w:val="18"/>
              <w:lang w:eastAsia="en-AU"/>
            </w:rPr>
            <w:instrText xml:space="preserve"> PAGE  \* Arabic </w:instrText>
          </w:r>
          <w:r w:rsidRPr="00C03AFD">
            <w:rPr>
              <w:noProof/>
              <w:color w:val="928B81"/>
              <w:sz w:val="18"/>
              <w:lang w:eastAsia="en-AU"/>
            </w:rPr>
            <w:fldChar w:fldCharType="separate"/>
          </w:r>
          <w:r w:rsidR="00AF3FE7">
            <w:rPr>
              <w:noProof/>
              <w:color w:val="928B81"/>
              <w:sz w:val="18"/>
              <w:lang w:eastAsia="en-AU"/>
            </w:rPr>
            <w:t>3</w:t>
          </w:r>
          <w:r w:rsidRPr="00C03AFD">
            <w:rPr>
              <w:noProof/>
              <w:color w:val="928B81"/>
              <w:sz w:val="18"/>
              <w:lang w:eastAsia="en-AU"/>
            </w:rPr>
            <w:fldChar w:fldCharType="end"/>
          </w:r>
        </w:p>
      </w:tc>
      <w:tc>
        <w:tcPr>
          <w:tcW w:w="2350" w:type="pct"/>
        </w:tcPr>
        <w:p w:rsidR="00C03AFD" w:rsidP="00C03AFD" w:rsidRDefault="00DA5B2B" w14:paraId="4E311AA5" w14:textId="5E6C712C">
          <w:pPr>
            <w:pStyle w:val="Footer"/>
            <w:jc w:val="right"/>
          </w:pPr>
          <w:r>
            <w:rPr>
              <w:noProof/>
            </w:rPr>
            <w:drawing>
              <wp:inline distT="0" distB="0" distL="0" distR="0" wp14:anchorId="013E845F" wp14:editId="5668ECC1">
                <wp:extent cx="593766" cy="570016"/>
                <wp:effectExtent l="0" t="0" r="0" b="1905"/>
                <wp:docPr id="2002838791" name="00c4ed9e-5ef2-ea11-9102-002590979d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0c4ed9e-5ef2-ea11-9102-002590979d77"/>
                        <pic:cNvPicPr/>
                      </pic:nvPicPr>
                      <pic:blipFill>
                        <a:blip r:embed="rId1">
                          <a:extLst>
                            <a:ext uri="{53640926-AAD7-44D8-BBD7-CCE9431645EC}">
      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  </a:ext>
                          </a:extLst>
                        </a:blip>
                        <a:srcRect r="61989" b="-499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3766" cy="5700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C03AFD" w:rsidRDefault="00C03AFD" w14:paraId="178AAE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W w:w="10880" w:type="dxa"/>
      <w:tblInd w:w="-9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005"/>
      <w:gridCol w:w="875"/>
    </w:tblGrid>
    <w:tr w:rsidR="00BB532F" w:rsidTr="0047547E" w14:paraId="11874CB9" w14:textId="77777777">
      <w:trPr>
        <w:trHeight w:val="811"/>
      </w:trPr>
      <w:tc>
        <w:tcPr>
          <w:tcW w:w="10005" w:type="dxa"/>
          <w:vAlign w:val="bottom"/>
        </w:tcPr>
        <w:p w:rsidRPr="00051237" w:rsidR="00BB532F" w:rsidP="001B7DCE" w:rsidRDefault="00E35FE3" w14:paraId="020F2C74" w14:textId="73DB2814">
          <w:pPr>
            <w:pStyle w:val="Footer"/>
            <w:tabs>
              <w:tab w:val="center" w:pos="5315"/>
            </w:tabs>
          </w:pPr>
          <w:r>
            <w:rPr>
              <w:noProof/>
              <w:color w:val="000000" w:themeColor="text1"/>
            </w:rPr>
            <mc:AlternateContent>
              <mc:Choice Requires="wps">
                <w:drawing>
                  <wp:anchor distT="0" distB="0" distL="0" distR="0" simplePos="0" relativeHeight="251658242" behindDoc="0" locked="0" layoutInCell="1" allowOverlap="1" wp14:anchorId="399D6B38" wp14:editId="5DE7A61B">
                    <wp:simplePos x="635" y="635"/>
                    <wp:positionH relativeFrom="column">
                      <wp:align>center</wp:align>
                    </wp:positionH>
                    <wp:positionV relativeFrom="paragraph">
                      <wp:posOffset>635</wp:posOffset>
                    </wp:positionV>
                    <wp:extent cx="443865" cy="443865"/>
                    <wp:effectExtent l="0" t="0" r="16510" b="18415"/>
                    <wp:wrapSquare wrapText="bothSides"/>
                    <wp:docPr id="15" name="Text Box 15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Pr="00E35FE3" w:rsidR="00E35FE3" w:rsidRDefault="00E35FE3" w14:paraId="51295848" w14:textId="3A2CA5F6">
                                <w:pPr>
                                  <w:rPr>
                                    <w:rFonts w:ascii="Calibri" w:hAnsi="Calibri" w:eastAsia="Calibri" w:cs="Calibri"/>
                                    <w:noProof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 w:rsidRPr="00E35FE3">
                                  <w:rPr>
                                    <w:rFonts w:ascii="Calibri" w:hAnsi="Calibri" w:eastAsia="Calibri" w:cs="Calibri"/>
                                    <w:noProof/>
                                    <w:color w:val="FF0000"/>
                                    <w:sz w:val="20"/>
                                    <w:szCs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arto="http://schemas.microsoft.com/office/word/2006/arto">
                <w:pict>
                  <v:shapetype id="_x0000_t202" coordsize="21600,21600" o:spt="202" path="m,l,21600r21600,l21600,xe" w14:anchorId="399D6B38">
                    <v:stroke joinstyle="miter"/>
                    <v:path gradientshapeok="t" o:connecttype="rect"/>
                  </v:shapetype>
                  <v:shape id="Text Box 15" style="position:absolute;margin-left:0;margin-top:.05pt;width:34.95pt;height:34.95pt;z-index:25165824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>
                    <v:textbox style="mso-fit-shape-to-text:t" inset="0,0,0,0">
                      <w:txbxContent>
                        <w:p w:rsidRPr="00E35FE3" w:rsidR="00E35FE3" w:rsidRDefault="00E35FE3" w14:paraId="51295848" w14:textId="3A2CA5F6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35FE3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BB532F">
            <w:rPr>
              <w:color w:val="000000" w:themeColor="text1"/>
            </w:rPr>
            <w:tab/>
          </w:r>
          <w:r w:rsidR="009C12FA">
            <w:rPr>
              <w:color w:val="000000" w:themeColor="text1"/>
            </w:rPr>
            <w:ptab w:alignment="center" w:relativeTo="indent" w:leader="none"/>
          </w:r>
          <w:r w:rsidR="00BB532F">
            <w:rPr>
              <w:noProof/>
              <w:lang w:eastAsia="en-AU"/>
            </w:rPr>
            <w:fldChar w:fldCharType="begin"/>
          </w:r>
          <w:r w:rsidR="00BB532F">
            <w:rPr>
              <w:noProof/>
              <w:lang w:eastAsia="en-AU"/>
            </w:rPr>
            <w:instrText xml:space="preserve"> PAGE  \* Arabic </w:instrText>
          </w:r>
          <w:r w:rsidR="00BB532F">
            <w:rPr>
              <w:noProof/>
              <w:lang w:eastAsia="en-AU"/>
            </w:rPr>
            <w:fldChar w:fldCharType="separate"/>
          </w:r>
          <w:r w:rsidR="00AF3FE7">
            <w:rPr>
              <w:noProof/>
              <w:lang w:eastAsia="en-AU"/>
            </w:rPr>
            <w:t>1</w:t>
          </w:r>
          <w:r w:rsidR="00BB532F">
            <w:rPr>
              <w:noProof/>
              <w:lang w:eastAsia="en-AU"/>
            </w:rPr>
            <w:fldChar w:fldCharType="end"/>
          </w:r>
        </w:p>
      </w:tc>
      <w:tc>
        <w:tcPr>
          <w:tcW w:w="875" w:type="dxa"/>
        </w:tcPr>
        <w:p w:rsidR="00BB532F" w:rsidP="001B7DCE" w:rsidRDefault="00BB532F" w14:paraId="1B29113F" w14:textId="2D1C4FD1">
          <w:pPr>
            <w:pStyle w:val="Footer"/>
            <w:jc w:val="right"/>
          </w:pPr>
        </w:p>
      </w:tc>
    </w:tr>
  </w:tbl>
  <w:p w:rsidR="00BB532F" w:rsidRDefault="00BB532F" w14:paraId="0E970D7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35A8" w:rsidP="00BB532F" w:rsidRDefault="006335A8" w14:paraId="29EEB402" w14:textId="77777777">
      <w:pPr>
        <w:spacing w:after="0" w:line="240" w:lineRule="auto"/>
      </w:pPr>
      <w:r>
        <w:separator/>
      </w:r>
    </w:p>
  </w:footnote>
  <w:footnote w:type="continuationSeparator" w:id="0">
    <w:p w:rsidR="006335A8" w:rsidP="00BB532F" w:rsidRDefault="006335A8" w14:paraId="54755E83" w14:textId="77777777">
      <w:pPr>
        <w:spacing w:after="0" w:line="240" w:lineRule="auto"/>
      </w:pPr>
      <w:r>
        <w:continuationSeparator/>
      </w:r>
    </w:p>
  </w:footnote>
  <w:footnote w:type="continuationNotice" w:id="1">
    <w:p w:rsidR="006335A8" w:rsidRDefault="006335A8" w14:paraId="631D0F1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96BEE" w:rsidRDefault="00E35FE3" w14:paraId="478035A4" w14:textId="7A2D9FA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35321B0" wp14:editId="4C9DC22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8415"/>
              <wp:wrapSquare wrapText="bothSides"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35FE3" w:rsidR="00E35FE3" w:rsidRDefault="00E35FE3" w14:paraId="32F3FC7D" w14:textId="552A236C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35FE3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435321B0">
              <v:stroke joinstyle="miter"/>
              <v:path gradientshapeok="t" o:connecttype="rect"/>
            </v:shapetype>
            <v:shape id="Text Box 13" style="position:absolute;margin-left:0;margin-top:.05pt;width:34.95pt;height:34.95pt;z-index:251658241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>
              <v:textbox style="mso-fit-shape-to-text:t" inset="0,0,0,0">
                <w:txbxContent>
                  <w:p w:rsidRPr="00E35FE3" w:rsidR="00E35FE3" w:rsidRDefault="00E35FE3" w14:paraId="32F3FC7D" w14:textId="552A236C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E35FE3"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1077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082"/>
      <w:gridCol w:w="3688"/>
    </w:tblGrid>
    <w:tr w:rsidR="007E2FB7" w:rsidTr="004EA1E4" w14:paraId="17DF68B0" w14:textId="77777777">
      <w:trPr>
        <w:trHeight w:val="813"/>
      </w:trPr>
      <w:tc>
        <w:tcPr>
          <w:tcW w:w="7082" w:type="dxa"/>
        </w:tcPr>
        <w:p w:rsidR="007E2FB7" w:rsidP="001C2248" w:rsidRDefault="00E35FE3" w14:paraId="1275DD65" w14:textId="4FA30181">
          <w:pPr>
            <w:pStyle w:val="TitleSub"/>
            <w:spacing w:after="0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0" distR="0" simplePos="0" relativeHeight="251658240" behindDoc="0" locked="0" layoutInCell="1" allowOverlap="1" wp14:anchorId="3B7DA182" wp14:editId="403F5349">
                    <wp:simplePos x="0" y="0"/>
                    <wp:positionH relativeFrom="column">
                      <wp:posOffset>2988945</wp:posOffset>
                    </wp:positionH>
                    <wp:positionV relativeFrom="paragraph">
                      <wp:posOffset>-3810</wp:posOffset>
                    </wp:positionV>
                    <wp:extent cx="443865" cy="443865"/>
                    <wp:effectExtent l="0" t="0" r="16510" b="18415"/>
                    <wp:wrapNone/>
                    <wp:docPr id="11" name="Text Box 11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Pr="00E35FE3" w:rsidR="00E35FE3" w:rsidRDefault="00E35FE3" w14:paraId="69E0C11E" w14:textId="6E5D9907">
                                <w:pPr>
                                  <w:rPr>
                                    <w:rFonts w:ascii="Calibri" w:hAnsi="Calibri" w:eastAsia="Calibri" w:cs="Calibri"/>
                                    <w:noProof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 w:rsidRPr="00E35FE3">
                                  <w:rPr>
                                    <w:rFonts w:ascii="Calibri" w:hAnsi="Calibri" w:eastAsia="Calibri" w:cs="Calibri"/>
                                    <w:noProof/>
                                    <w:color w:val="FF0000"/>
                                    <w:sz w:val="20"/>
                                    <w:szCs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arto="http://schemas.microsoft.com/office/word/2006/arto">
                <w:pict>
                  <v:shapetype id="_x0000_t202" coordsize="21600,21600" o:spt="202" path="m,l,21600r21600,l21600,xe" w14:anchorId="3B7DA182">
                    <v:stroke joinstyle="miter"/>
                    <v:path gradientshapeok="t" o:connecttype="rect"/>
                  </v:shapetype>
                  <v:shape id="Text Box 11" style="position:absolute;margin-left:235.35pt;margin-top:-.3pt;width:34.95pt;height:34.95pt;z-index:251658240;visibility:visible;mso-wrap-style:none;mso-wrap-distance-left:0;mso-wrap-distance-top:0;mso-wrap-distance-right:0;mso-wrap-distance-bottom:0;mso-position-horizontal:absolute;mso-position-horizontal-relative:text;mso-position-vertical:absolute;mso-position-vertical-relative:text;v-text-anchor:top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">
                    <v:textbox style="mso-fit-shape-to-text:t" inset="0,0,0,0">
                      <w:txbxContent>
                        <w:p w:rsidRPr="00E35FE3" w:rsidR="00E35FE3" w:rsidRDefault="00E35FE3" w14:paraId="69E0C11E" w14:textId="6E5D9907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35FE3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1E49B2" w:rsidR="007E2FB7">
            <w:rPr>
              <w:rFonts w:ascii="Arial" w:hAnsi="Arial" w:cs="Arial"/>
            </w:rPr>
            <w:t>Role Description</w:t>
          </w:r>
        </w:p>
        <w:p w:rsidRPr="001C50C9" w:rsidR="00935EE2" w:rsidP="001C50C9" w:rsidRDefault="007C39F8" w14:paraId="4EBB25FC" w14:textId="65E5133A">
          <w:pPr>
            <w:pStyle w:val="TitleSub"/>
            <w:spacing w:after="0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 xml:space="preserve">Senior </w:t>
          </w:r>
          <w:r w:rsidR="00277AAB">
            <w:rPr>
              <w:rFonts w:ascii="Arial" w:hAnsi="Arial" w:cs="Arial"/>
              <w:b/>
              <w:bCs/>
            </w:rPr>
            <w:t>Change</w:t>
          </w:r>
          <w:r>
            <w:rPr>
              <w:rFonts w:ascii="Arial" w:hAnsi="Arial" w:cs="Arial"/>
              <w:b/>
              <w:bCs/>
            </w:rPr>
            <w:t xml:space="preserve"> Analyst</w:t>
          </w:r>
        </w:p>
      </w:tc>
      <w:tc>
        <w:tcPr>
          <w:tcW w:w="3688" w:type="dxa"/>
        </w:tcPr>
        <w:p w:rsidRPr="000477E1" w:rsidR="000477E1" w:rsidP="00030565" w:rsidRDefault="000477E1" w14:paraId="7CAD1A85" w14:textId="5D661F6D">
          <w:pPr>
            <w:jc w:val="right"/>
          </w:pPr>
        </w:p>
      </w:tc>
    </w:tr>
  </w:tbl>
  <w:p w:rsidR="007E2FB7" w:rsidP="00A2122C" w:rsidRDefault="000232EE" w14:paraId="70BFF1E4" w14:textId="31D06F97">
    <w:pPr>
      <w:pStyle w:val="Header"/>
    </w:pPr>
    <w:r>
      <w:rPr>
        <w:b/>
        <w:bCs/>
        <w:noProof/>
        <w:color w:val="20272B"/>
        <w:sz w:val="20"/>
        <w:szCs w:val="20"/>
        <w:u w:color="000000"/>
        <w:lang w:val="en-GB"/>
      </w:rPr>
      <w:drawing>
        <wp:anchor distT="0" distB="0" distL="114300" distR="114300" simplePos="0" relativeHeight="251658244" behindDoc="0" locked="0" layoutInCell="1" allowOverlap="1" wp14:anchorId="094E0C00" wp14:editId="7A855436">
          <wp:simplePos x="0" y="0"/>
          <wp:positionH relativeFrom="margin">
            <wp:align>right</wp:align>
          </wp:positionH>
          <wp:positionV relativeFrom="paragraph">
            <wp:posOffset>-637540</wp:posOffset>
          </wp:positionV>
          <wp:extent cx="2076450" cy="450215"/>
          <wp:effectExtent l="0" t="0" r="0" b="6985"/>
          <wp:wrapNone/>
          <wp:docPr id="9888371" name="Picture 1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8371" name="Picture 1" descr="Blue text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AD6F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1B717BBB"/>
    <w:multiLevelType w:val="hybridMultilevel"/>
    <w:tmpl w:val="EAEE6720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60004FF"/>
    <w:multiLevelType w:val="hybridMultilevel"/>
    <w:tmpl w:val="AF725D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E07C3E"/>
    <w:multiLevelType w:val="hybridMultilevel"/>
    <w:tmpl w:val="06A65882"/>
    <w:lvl w:ilvl="0" w:tplc="3994527C">
      <w:start w:val="1"/>
      <w:numFmt w:val="bullet"/>
      <w:pStyle w:val="OSRlevel1bullet10pt"/>
      <w:lvlText w:val=""/>
      <w:lvlJc w:val="left"/>
      <w:pPr>
        <w:tabs>
          <w:tab w:val="num" w:pos="1134"/>
        </w:tabs>
        <w:ind w:left="1134" w:hanging="567"/>
      </w:pPr>
      <w:rPr>
        <w:rFonts w:hint="default" w:ascii="Wingdings" w:hAnsi="Wingdings"/>
        <w:sz w:val="24"/>
        <w:szCs w:val="24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2356322"/>
    <w:multiLevelType w:val="hybridMultilevel"/>
    <w:tmpl w:val="D432163A"/>
    <w:lvl w:ilvl="0" w:tplc="0C090001">
      <w:start w:val="1"/>
      <w:numFmt w:val="bullet"/>
      <w:lvlText w:val=""/>
      <w:lvlJc w:val="left"/>
      <w:pPr>
        <w:ind w:left="4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2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0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40" w:hanging="360"/>
      </w:pPr>
      <w:rPr>
        <w:rFonts w:hint="default" w:ascii="Wingdings" w:hAnsi="Wingdings"/>
      </w:rPr>
    </w:lvl>
  </w:abstractNum>
  <w:abstractNum w:abstractNumId="5" w15:restartNumberingAfterBreak="0">
    <w:nsid w:val="42F569A6"/>
    <w:multiLevelType w:val="hybridMultilevel"/>
    <w:tmpl w:val="AF10A1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43E25B2"/>
    <w:multiLevelType w:val="hybridMultilevel"/>
    <w:tmpl w:val="92D473C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0AD06F7"/>
    <w:multiLevelType w:val="hybridMultilevel"/>
    <w:tmpl w:val="4F7CC724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962735310">
    <w:abstractNumId w:val="0"/>
  </w:num>
  <w:num w:numId="2" w16cid:durableId="718480957">
    <w:abstractNumId w:val="3"/>
  </w:num>
  <w:num w:numId="3" w16cid:durableId="1002657399">
    <w:abstractNumId w:val="6"/>
  </w:num>
  <w:num w:numId="4" w16cid:durableId="155345803">
    <w:abstractNumId w:val="1"/>
  </w:num>
  <w:num w:numId="5" w16cid:durableId="709064249">
    <w:abstractNumId w:val="4"/>
  </w:num>
  <w:num w:numId="6" w16cid:durableId="412245003">
    <w:abstractNumId w:val="7"/>
  </w:num>
  <w:num w:numId="7" w16cid:durableId="1996030853">
    <w:abstractNumId w:val="2"/>
  </w:num>
  <w:num w:numId="8" w16cid:durableId="1421482654">
    <w:abstractNumId w:val="5"/>
  </w:num>
  <w:numIdMacAtCleanup w:val="8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2F"/>
    <w:rsid w:val="0000265D"/>
    <w:rsid w:val="00003FAA"/>
    <w:rsid w:val="00005219"/>
    <w:rsid w:val="0001016C"/>
    <w:rsid w:val="000117E9"/>
    <w:rsid w:val="00015945"/>
    <w:rsid w:val="000160D8"/>
    <w:rsid w:val="0001706E"/>
    <w:rsid w:val="00020023"/>
    <w:rsid w:val="00022223"/>
    <w:rsid w:val="000232EE"/>
    <w:rsid w:val="00024E73"/>
    <w:rsid w:val="00026543"/>
    <w:rsid w:val="00027E23"/>
    <w:rsid w:val="00030565"/>
    <w:rsid w:val="00031C7C"/>
    <w:rsid w:val="0003263C"/>
    <w:rsid w:val="00035639"/>
    <w:rsid w:val="0003564E"/>
    <w:rsid w:val="000369E5"/>
    <w:rsid w:val="00037FD5"/>
    <w:rsid w:val="000406F3"/>
    <w:rsid w:val="000411F6"/>
    <w:rsid w:val="000422B6"/>
    <w:rsid w:val="0004307E"/>
    <w:rsid w:val="00045694"/>
    <w:rsid w:val="000477E1"/>
    <w:rsid w:val="00055B8D"/>
    <w:rsid w:val="00055D0F"/>
    <w:rsid w:val="00060B58"/>
    <w:rsid w:val="00062797"/>
    <w:rsid w:val="00063818"/>
    <w:rsid w:val="000645C8"/>
    <w:rsid w:val="00067161"/>
    <w:rsid w:val="00071332"/>
    <w:rsid w:val="00071998"/>
    <w:rsid w:val="00073413"/>
    <w:rsid w:val="00075622"/>
    <w:rsid w:val="00076E6A"/>
    <w:rsid w:val="00080C74"/>
    <w:rsid w:val="00091C2A"/>
    <w:rsid w:val="00094F7F"/>
    <w:rsid w:val="00095207"/>
    <w:rsid w:val="000A01BC"/>
    <w:rsid w:val="000A113A"/>
    <w:rsid w:val="000A2621"/>
    <w:rsid w:val="000A6F8A"/>
    <w:rsid w:val="000B1050"/>
    <w:rsid w:val="000B1644"/>
    <w:rsid w:val="000B2489"/>
    <w:rsid w:val="000B2D52"/>
    <w:rsid w:val="000C00E5"/>
    <w:rsid w:val="000C03C0"/>
    <w:rsid w:val="000C1B9C"/>
    <w:rsid w:val="000C277A"/>
    <w:rsid w:val="000C3338"/>
    <w:rsid w:val="000C3581"/>
    <w:rsid w:val="000C3CC8"/>
    <w:rsid w:val="000C45D2"/>
    <w:rsid w:val="000C77EF"/>
    <w:rsid w:val="000C7F37"/>
    <w:rsid w:val="000D12B3"/>
    <w:rsid w:val="000D673E"/>
    <w:rsid w:val="000D799A"/>
    <w:rsid w:val="000E59E7"/>
    <w:rsid w:val="000E704C"/>
    <w:rsid w:val="000F231F"/>
    <w:rsid w:val="000F610D"/>
    <w:rsid w:val="000F619C"/>
    <w:rsid w:val="00104EC7"/>
    <w:rsid w:val="00105F1D"/>
    <w:rsid w:val="00106135"/>
    <w:rsid w:val="00107010"/>
    <w:rsid w:val="00111EA9"/>
    <w:rsid w:val="001136A7"/>
    <w:rsid w:val="00126D0B"/>
    <w:rsid w:val="00127593"/>
    <w:rsid w:val="00130EC0"/>
    <w:rsid w:val="001336E8"/>
    <w:rsid w:val="0013413E"/>
    <w:rsid w:val="00134F5E"/>
    <w:rsid w:val="00136C3A"/>
    <w:rsid w:val="00140FC4"/>
    <w:rsid w:val="001415C4"/>
    <w:rsid w:val="00142DFC"/>
    <w:rsid w:val="001449A8"/>
    <w:rsid w:val="00145F67"/>
    <w:rsid w:val="00153F10"/>
    <w:rsid w:val="0015492F"/>
    <w:rsid w:val="00157E75"/>
    <w:rsid w:val="0016042E"/>
    <w:rsid w:val="00162560"/>
    <w:rsid w:val="0016328C"/>
    <w:rsid w:val="00165754"/>
    <w:rsid w:val="001671DC"/>
    <w:rsid w:val="00170BFB"/>
    <w:rsid w:val="00172011"/>
    <w:rsid w:val="0017203E"/>
    <w:rsid w:val="0017247D"/>
    <w:rsid w:val="00172DFE"/>
    <w:rsid w:val="0017338C"/>
    <w:rsid w:val="00175F2E"/>
    <w:rsid w:val="00177225"/>
    <w:rsid w:val="001804AE"/>
    <w:rsid w:val="0018091E"/>
    <w:rsid w:val="001810CA"/>
    <w:rsid w:val="001815E8"/>
    <w:rsid w:val="00184D97"/>
    <w:rsid w:val="00185ABC"/>
    <w:rsid w:val="001937EE"/>
    <w:rsid w:val="00194A32"/>
    <w:rsid w:val="00194E98"/>
    <w:rsid w:val="001A00B8"/>
    <w:rsid w:val="001A00F1"/>
    <w:rsid w:val="001A1AA1"/>
    <w:rsid w:val="001A1DFD"/>
    <w:rsid w:val="001A1EC8"/>
    <w:rsid w:val="001A2CCB"/>
    <w:rsid w:val="001A480D"/>
    <w:rsid w:val="001A49E8"/>
    <w:rsid w:val="001A4F0B"/>
    <w:rsid w:val="001A78ED"/>
    <w:rsid w:val="001B1F0F"/>
    <w:rsid w:val="001B44F2"/>
    <w:rsid w:val="001B4B45"/>
    <w:rsid w:val="001B5DFD"/>
    <w:rsid w:val="001B718F"/>
    <w:rsid w:val="001B75A6"/>
    <w:rsid w:val="001B7DCE"/>
    <w:rsid w:val="001C0E5F"/>
    <w:rsid w:val="001C2234"/>
    <w:rsid w:val="001C2248"/>
    <w:rsid w:val="001C23F4"/>
    <w:rsid w:val="001C50C9"/>
    <w:rsid w:val="001C5166"/>
    <w:rsid w:val="001C5A0A"/>
    <w:rsid w:val="001C5A46"/>
    <w:rsid w:val="001C65E8"/>
    <w:rsid w:val="001C798F"/>
    <w:rsid w:val="001D097C"/>
    <w:rsid w:val="001D23BB"/>
    <w:rsid w:val="001D5063"/>
    <w:rsid w:val="001E2792"/>
    <w:rsid w:val="001E27DB"/>
    <w:rsid w:val="001E4489"/>
    <w:rsid w:val="001E49B2"/>
    <w:rsid w:val="001F2503"/>
    <w:rsid w:val="001F4B2B"/>
    <w:rsid w:val="001F6DD2"/>
    <w:rsid w:val="00200CBF"/>
    <w:rsid w:val="00201D12"/>
    <w:rsid w:val="00201E8B"/>
    <w:rsid w:val="00203CAE"/>
    <w:rsid w:val="002044A9"/>
    <w:rsid w:val="00205A8A"/>
    <w:rsid w:val="00206C90"/>
    <w:rsid w:val="002119F9"/>
    <w:rsid w:val="00211F68"/>
    <w:rsid w:val="00214477"/>
    <w:rsid w:val="00215ABB"/>
    <w:rsid w:val="0021668B"/>
    <w:rsid w:val="002177D5"/>
    <w:rsid w:val="00221D20"/>
    <w:rsid w:val="002236AE"/>
    <w:rsid w:val="0022498B"/>
    <w:rsid w:val="00230172"/>
    <w:rsid w:val="002309B5"/>
    <w:rsid w:val="00232DD0"/>
    <w:rsid w:val="00234FA7"/>
    <w:rsid w:val="00237421"/>
    <w:rsid w:val="00237E7A"/>
    <w:rsid w:val="00240A8E"/>
    <w:rsid w:val="00242856"/>
    <w:rsid w:val="00247CD6"/>
    <w:rsid w:val="00251578"/>
    <w:rsid w:val="0025512B"/>
    <w:rsid w:val="00255189"/>
    <w:rsid w:val="00260D74"/>
    <w:rsid w:val="00261BE1"/>
    <w:rsid w:val="00263ACB"/>
    <w:rsid w:val="002660A1"/>
    <w:rsid w:val="00266912"/>
    <w:rsid w:val="0027595A"/>
    <w:rsid w:val="00277AAB"/>
    <w:rsid w:val="00280560"/>
    <w:rsid w:val="00280887"/>
    <w:rsid w:val="002811EC"/>
    <w:rsid w:val="0028314F"/>
    <w:rsid w:val="00287C54"/>
    <w:rsid w:val="00287F89"/>
    <w:rsid w:val="00293288"/>
    <w:rsid w:val="00295DC6"/>
    <w:rsid w:val="00296EB8"/>
    <w:rsid w:val="00297F84"/>
    <w:rsid w:val="002A648F"/>
    <w:rsid w:val="002B0B83"/>
    <w:rsid w:val="002B0BB2"/>
    <w:rsid w:val="002B1F76"/>
    <w:rsid w:val="002B2D88"/>
    <w:rsid w:val="002B2F48"/>
    <w:rsid w:val="002B3FEA"/>
    <w:rsid w:val="002B5704"/>
    <w:rsid w:val="002C1AE4"/>
    <w:rsid w:val="002C26D4"/>
    <w:rsid w:val="002C27AD"/>
    <w:rsid w:val="002C2823"/>
    <w:rsid w:val="002C616A"/>
    <w:rsid w:val="002C7F06"/>
    <w:rsid w:val="002D11AD"/>
    <w:rsid w:val="002D213C"/>
    <w:rsid w:val="002D336D"/>
    <w:rsid w:val="002D36BB"/>
    <w:rsid w:val="002D3D08"/>
    <w:rsid w:val="002D4881"/>
    <w:rsid w:val="002E2F4F"/>
    <w:rsid w:val="002E317D"/>
    <w:rsid w:val="002E33B4"/>
    <w:rsid w:val="002E4ECA"/>
    <w:rsid w:val="002F1E1B"/>
    <w:rsid w:val="002F4C1A"/>
    <w:rsid w:val="003005FE"/>
    <w:rsid w:val="00300C40"/>
    <w:rsid w:val="00301747"/>
    <w:rsid w:val="00304028"/>
    <w:rsid w:val="0030457E"/>
    <w:rsid w:val="003062C2"/>
    <w:rsid w:val="00310CA4"/>
    <w:rsid w:val="00315690"/>
    <w:rsid w:val="00322876"/>
    <w:rsid w:val="0032381C"/>
    <w:rsid w:val="00325148"/>
    <w:rsid w:val="00325E9D"/>
    <w:rsid w:val="00327F5C"/>
    <w:rsid w:val="0033369B"/>
    <w:rsid w:val="00335C37"/>
    <w:rsid w:val="00336011"/>
    <w:rsid w:val="003376B4"/>
    <w:rsid w:val="00340ADC"/>
    <w:rsid w:val="0034141D"/>
    <w:rsid w:val="00343491"/>
    <w:rsid w:val="00345199"/>
    <w:rsid w:val="00345B4C"/>
    <w:rsid w:val="00346D51"/>
    <w:rsid w:val="00346E71"/>
    <w:rsid w:val="00351826"/>
    <w:rsid w:val="00351C3F"/>
    <w:rsid w:val="00351D50"/>
    <w:rsid w:val="00353DBE"/>
    <w:rsid w:val="00356297"/>
    <w:rsid w:val="003565C9"/>
    <w:rsid w:val="00357C21"/>
    <w:rsid w:val="00361F4E"/>
    <w:rsid w:val="00365AF7"/>
    <w:rsid w:val="00372A99"/>
    <w:rsid w:val="00373737"/>
    <w:rsid w:val="003739DB"/>
    <w:rsid w:val="00374BF7"/>
    <w:rsid w:val="00375289"/>
    <w:rsid w:val="00377118"/>
    <w:rsid w:val="00377FFA"/>
    <w:rsid w:val="0038061C"/>
    <w:rsid w:val="00383D1B"/>
    <w:rsid w:val="0038511D"/>
    <w:rsid w:val="00386C73"/>
    <w:rsid w:val="00386D45"/>
    <w:rsid w:val="00387D33"/>
    <w:rsid w:val="00391904"/>
    <w:rsid w:val="003927AE"/>
    <w:rsid w:val="00392C50"/>
    <w:rsid w:val="0039395B"/>
    <w:rsid w:val="003950B4"/>
    <w:rsid w:val="00396F38"/>
    <w:rsid w:val="003A1185"/>
    <w:rsid w:val="003A2AFA"/>
    <w:rsid w:val="003A2B95"/>
    <w:rsid w:val="003A3538"/>
    <w:rsid w:val="003A741F"/>
    <w:rsid w:val="003B0F42"/>
    <w:rsid w:val="003B0FD6"/>
    <w:rsid w:val="003B1FE6"/>
    <w:rsid w:val="003B28ED"/>
    <w:rsid w:val="003B2F2F"/>
    <w:rsid w:val="003B403A"/>
    <w:rsid w:val="003C00FD"/>
    <w:rsid w:val="003C031F"/>
    <w:rsid w:val="003C1D8C"/>
    <w:rsid w:val="003C2846"/>
    <w:rsid w:val="003C476D"/>
    <w:rsid w:val="003C51BB"/>
    <w:rsid w:val="003C5EB3"/>
    <w:rsid w:val="003C7130"/>
    <w:rsid w:val="003D1C9B"/>
    <w:rsid w:val="003D3521"/>
    <w:rsid w:val="003D5227"/>
    <w:rsid w:val="003E05F5"/>
    <w:rsid w:val="003E2663"/>
    <w:rsid w:val="003E3562"/>
    <w:rsid w:val="003E7431"/>
    <w:rsid w:val="003F15CA"/>
    <w:rsid w:val="003F1CDA"/>
    <w:rsid w:val="003F33EB"/>
    <w:rsid w:val="003F5299"/>
    <w:rsid w:val="0040292B"/>
    <w:rsid w:val="00402F47"/>
    <w:rsid w:val="00406A97"/>
    <w:rsid w:val="00411F3E"/>
    <w:rsid w:val="00413537"/>
    <w:rsid w:val="0041525E"/>
    <w:rsid w:val="00416581"/>
    <w:rsid w:val="00416D58"/>
    <w:rsid w:val="004203B4"/>
    <w:rsid w:val="00421D8D"/>
    <w:rsid w:val="004242DF"/>
    <w:rsid w:val="0042515D"/>
    <w:rsid w:val="00427191"/>
    <w:rsid w:val="00434381"/>
    <w:rsid w:val="00436621"/>
    <w:rsid w:val="00442732"/>
    <w:rsid w:val="00443B28"/>
    <w:rsid w:val="00443BCB"/>
    <w:rsid w:val="004450D9"/>
    <w:rsid w:val="004458BB"/>
    <w:rsid w:val="004500C1"/>
    <w:rsid w:val="004510CD"/>
    <w:rsid w:val="0045299A"/>
    <w:rsid w:val="00452A1B"/>
    <w:rsid w:val="004574ED"/>
    <w:rsid w:val="00461D05"/>
    <w:rsid w:val="00466235"/>
    <w:rsid w:val="00466287"/>
    <w:rsid w:val="004669AF"/>
    <w:rsid w:val="00467216"/>
    <w:rsid w:val="00470624"/>
    <w:rsid w:val="0047091B"/>
    <w:rsid w:val="00472629"/>
    <w:rsid w:val="00475092"/>
    <w:rsid w:val="0047547E"/>
    <w:rsid w:val="00477EB1"/>
    <w:rsid w:val="00483944"/>
    <w:rsid w:val="004843DA"/>
    <w:rsid w:val="00491B85"/>
    <w:rsid w:val="004924D1"/>
    <w:rsid w:val="00492AA6"/>
    <w:rsid w:val="00493EFE"/>
    <w:rsid w:val="004951A1"/>
    <w:rsid w:val="0049613F"/>
    <w:rsid w:val="00497CB1"/>
    <w:rsid w:val="00497EC1"/>
    <w:rsid w:val="004A1A7A"/>
    <w:rsid w:val="004A2D9A"/>
    <w:rsid w:val="004A54CA"/>
    <w:rsid w:val="004A62DD"/>
    <w:rsid w:val="004A7BCE"/>
    <w:rsid w:val="004B137C"/>
    <w:rsid w:val="004B7A2D"/>
    <w:rsid w:val="004C02C0"/>
    <w:rsid w:val="004C2BD2"/>
    <w:rsid w:val="004C339D"/>
    <w:rsid w:val="004C3CAD"/>
    <w:rsid w:val="004C45E2"/>
    <w:rsid w:val="004C5794"/>
    <w:rsid w:val="004D0C22"/>
    <w:rsid w:val="004D15E4"/>
    <w:rsid w:val="004D1C3B"/>
    <w:rsid w:val="004D20F2"/>
    <w:rsid w:val="004D27C8"/>
    <w:rsid w:val="004D29F3"/>
    <w:rsid w:val="004D68A6"/>
    <w:rsid w:val="004E295D"/>
    <w:rsid w:val="004E44A5"/>
    <w:rsid w:val="004E452A"/>
    <w:rsid w:val="004E474E"/>
    <w:rsid w:val="004E7F32"/>
    <w:rsid w:val="004EA1E4"/>
    <w:rsid w:val="004F00C7"/>
    <w:rsid w:val="004F3EA9"/>
    <w:rsid w:val="00500576"/>
    <w:rsid w:val="00502DBF"/>
    <w:rsid w:val="00506B3A"/>
    <w:rsid w:val="005076EB"/>
    <w:rsid w:val="0051016E"/>
    <w:rsid w:val="005108DE"/>
    <w:rsid w:val="00510A35"/>
    <w:rsid w:val="00510A51"/>
    <w:rsid w:val="005134DE"/>
    <w:rsid w:val="00520355"/>
    <w:rsid w:val="005203DE"/>
    <w:rsid w:val="005216A2"/>
    <w:rsid w:val="00521D19"/>
    <w:rsid w:val="00521D4D"/>
    <w:rsid w:val="00523CFF"/>
    <w:rsid w:val="005268B5"/>
    <w:rsid w:val="00526BC1"/>
    <w:rsid w:val="00527FCF"/>
    <w:rsid w:val="00530182"/>
    <w:rsid w:val="005307BA"/>
    <w:rsid w:val="00530BEE"/>
    <w:rsid w:val="00531CC5"/>
    <w:rsid w:val="00532851"/>
    <w:rsid w:val="005349FD"/>
    <w:rsid w:val="00537403"/>
    <w:rsid w:val="00540D39"/>
    <w:rsid w:val="00542419"/>
    <w:rsid w:val="00542B07"/>
    <w:rsid w:val="00545AC6"/>
    <w:rsid w:val="00547FDA"/>
    <w:rsid w:val="005500A6"/>
    <w:rsid w:val="00551038"/>
    <w:rsid w:val="005520BF"/>
    <w:rsid w:val="005550EA"/>
    <w:rsid w:val="00555CD5"/>
    <w:rsid w:val="00560769"/>
    <w:rsid w:val="00562C10"/>
    <w:rsid w:val="00563FC6"/>
    <w:rsid w:val="00564077"/>
    <w:rsid w:val="00572B7D"/>
    <w:rsid w:val="00576317"/>
    <w:rsid w:val="0058019C"/>
    <w:rsid w:val="00582207"/>
    <w:rsid w:val="0058706E"/>
    <w:rsid w:val="0059035B"/>
    <w:rsid w:val="005905B4"/>
    <w:rsid w:val="00590B6C"/>
    <w:rsid w:val="00595691"/>
    <w:rsid w:val="005A0202"/>
    <w:rsid w:val="005A1128"/>
    <w:rsid w:val="005A2B84"/>
    <w:rsid w:val="005A397B"/>
    <w:rsid w:val="005A3D1E"/>
    <w:rsid w:val="005A5424"/>
    <w:rsid w:val="005B10E1"/>
    <w:rsid w:val="005B1EF7"/>
    <w:rsid w:val="005B37BE"/>
    <w:rsid w:val="005B49A9"/>
    <w:rsid w:val="005B5053"/>
    <w:rsid w:val="005B5456"/>
    <w:rsid w:val="005C6A19"/>
    <w:rsid w:val="005C7AF5"/>
    <w:rsid w:val="005D3194"/>
    <w:rsid w:val="005D4AF1"/>
    <w:rsid w:val="005D5A1C"/>
    <w:rsid w:val="005D71EA"/>
    <w:rsid w:val="005E3042"/>
    <w:rsid w:val="005E6C59"/>
    <w:rsid w:val="005E75FC"/>
    <w:rsid w:val="005F4B69"/>
    <w:rsid w:val="005F5FD1"/>
    <w:rsid w:val="005F68B4"/>
    <w:rsid w:val="005F7EE8"/>
    <w:rsid w:val="00600C7E"/>
    <w:rsid w:val="00601062"/>
    <w:rsid w:val="00601116"/>
    <w:rsid w:val="006022B4"/>
    <w:rsid w:val="00603D53"/>
    <w:rsid w:val="00606FFB"/>
    <w:rsid w:val="00607C16"/>
    <w:rsid w:val="00612673"/>
    <w:rsid w:val="00612AFA"/>
    <w:rsid w:val="00614552"/>
    <w:rsid w:val="0061506B"/>
    <w:rsid w:val="006212E4"/>
    <w:rsid w:val="00621D45"/>
    <w:rsid w:val="0062219D"/>
    <w:rsid w:val="006227F8"/>
    <w:rsid w:val="006230BA"/>
    <w:rsid w:val="00623950"/>
    <w:rsid w:val="00624820"/>
    <w:rsid w:val="006261C9"/>
    <w:rsid w:val="00626492"/>
    <w:rsid w:val="006279E5"/>
    <w:rsid w:val="00630607"/>
    <w:rsid w:val="00630BB8"/>
    <w:rsid w:val="00633450"/>
    <w:rsid w:val="006335A8"/>
    <w:rsid w:val="0063544E"/>
    <w:rsid w:val="006368EC"/>
    <w:rsid w:val="00640189"/>
    <w:rsid w:val="00646991"/>
    <w:rsid w:val="006502B0"/>
    <w:rsid w:val="00652328"/>
    <w:rsid w:val="006538BF"/>
    <w:rsid w:val="00660721"/>
    <w:rsid w:val="0066101B"/>
    <w:rsid w:val="00662060"/>
    <w:rsid w:val="006629F2"/>
    <w:rsid w:val="00663456"/>
    <w:rsid w:val="0066526C"/>
    <w:rsid w:val="00666A3B"/>
    <w:rsid w:val="0067275B"/>
    <w:rsid w:val="006742F9"/>
    <w:rsid w:val="0067445D"/>
    <w:rsid w:val="00674D4C"/>
    <w:rsid w:val="00676A1A"/>
    <w:rsid w:val="00677252"/>
    <w:rsid w:val="00680B97"/>
    <w:rsid w:val="00683870"/>
    <w:rsid w:val="00685B01"/>
    <w:rsid w:val="00686550"/>
    <w:rsid w:val="006920EC"/>
    <w:rsid w:val="00692E1A"/>
    <w:rsid w:val="0069553B"/>
    <w:rsid w:val="00695EAB"/>
    <w:rsid w:val="00696471"/>
    <w:rsid w:val="006A2280"/>
    <w:rsid w:val="006A2A7F"/>
    <w:rsid w:val="006A740B"/>
    <w:rsid w:val="006B2486"/>
    <w:rsid w:val="006B5E9C"/>
    <w:rsid w:val="006B723B"/>
    <w:rsid w:val="006C184A"/>
    <w:rsid w:val="006C2473"/>
    <w:rsid w:val="006C3BA9"/>
    <w:rsid w:val="006C4218"/>
    <w:rsid w:val="006C46CE"/>
    <w:rsid w:val="006C7B14"/>
    <w:rsid w:val="006D0FC0"/>
    <w:rsid w:val="006D1879"/>
    <w:rsid w:val="006D1FBC"/>
    <w:rsid w:val="006D357B"/>
    <w:rsid w:val="006D359C"/>
    <w:rsid w:val="006D75C8"/>
    <w:rsid w:val="006E133A"/>
    <w:rsid w:val="006E2587"/>
    <w:rsid w:val="006E28E7"/>
    <w:rsid w:val="006E3686"/>
    <w:rsid w:val="006F04C5"/>
    <w:rsid w:val="006F0618"/>
    <w:rsid w:val="006F6652"/>
    <w:rsid w:val="006F6730"/>
    <w:rsid w:val="006F6BE8"/>
    <w:rsid w:val="006F7124"/>
    <w:rsid w:val="006F7FA4"/>
    <w:rsid w:val="00701E99"/>
    <w:rsid w:val="00701F8B"/>
    <w:rsid w:val="007041EA"/>
    <w:rsid w:val="00704CB9"/>
    <w:rsid w:val="007057B7"/>
    <w:rsid w:val="00711140"/>
    <w:rsid w:val="00712C12"/>
    <w:rsid w:val="007136BA"/>
    <w:rsid w:val="00717745"/>
    <w:rsid w:val="00723A7A"/>
    <w:rsid w:val="007249EC"/>
    <w:rsid w:val="00726C4E"/>
    <w:rsid w:val="0073124E"/>
    <w:rsid w:val="00731CB5"/>
    <w:rsid w:val="00732E5F"/>
    <w:rsid w:val="00735B28"/>
    <w:rsid w:val="00735E89"/>
    <w:rsid w:val="00741A62"/>
    <w:rsid w:val="00742966"/>
    <w:rsid w:val="00742D68"/>
    <w:rsid w:val="00743743"/>
    <w:rsid w:val="007500CA"/>
    <w:rsid w:val="00751AE8"/>
    <w:rsid w:val="007527EF"/>
    <w:rsid w:val="00753EEE"/>
    <w:rsid w:val="00756524"/>
    <w:rsid w:val="00767553"/>
    <w:rsid w:val="007726EF"/>
    <w:rsid w:val="00772B49"/>
    <w:rsid w:val="00773200"/>
    <w:rsid w:val="007736B4"/>
    <w:rsid w:val="00773975"/>
    <w:rsid w:val="00776DCB"/>
    <w:rsid w:val="00777DBF"/>
    <w:rsid w:val="00780299"/>
    <w:rsid w:val="00780723"/>
    <w:rsid w:val="007808CF"/>
    <w:rsid w:val="00781EB7"/>
    <w:rsid w:val="00782D36"/>
    <w:rsid w:val="00783C5B"/>
    <w:rsid w:val="007862DE"/>
    <w:rsid w:val="00786A0F"/>
    <w:rsid w:val="0079076A"/>
    <w:rsid w:val="0079101A"/>
    <w:rsid w:val="00792A3E"/>
    <w:rsid w:val="00792BB1"/>
    <w:rsid w:val="00794CC1"/>
    <w:rsid w:val="00794E0E"/>
    <w:rsid w:val="00795244"/>
    <w:rsid w:val="00795F21"/>
    <w:rsid w:val="00796BB8"/>
    <w:rsid w:val="007A45F1"/>
    <w:rsid w:val="007A7C19"/>
    <w:rsid w:val="007B3136"/>
    <w:rsid w:val="007B32AB"/>
    <w:rsid w:val="007B515F"/>
    <w:rsid w:val="007B7C1F"/>
    <w:rsid w:val="007C0486"/>
    <w:rsid w:val="007C0EA0"/>
    <w:rsid w:val="007C1DE1"/>
    <w:rsid w:val="007C21C8"/>
    <w:rsid w:val="007C347D"/>
    <w:rsid w:val="007C39F8"/>
    <w:rsid w:val="007D008C"/>
    <w:rsid w:val="007D0E2E"/>
    <w:rsid w:val="007D2D66"/>
    <w:rsid w:val="007D4200"/>
    <w:rsid w:val="007D4ED5"/>
    <w:rsid w:val="007E0AE8"/>
    <w:rsid w:val="007E1605"/>
    <w:rsid w:val="007E1936"/>
    <w:rsid w:val="007E2FB7"/>
    <w:rsid w:val="007E3098"/>
    <w:rsid w:val="007E69FE"/>
    <w:rsid w:val="007E77DC"/>
    <w:rsid w:val="00801420"/>
    <w:rsid w:val="00801E41"/>
    <w:rsid w:val="008044BB"/>
    <w:rsid w:val="00805561"/>
    <w:rsid w:val="00806FE1"/>
    <w:rsid w:val="00807858"/>
    <w:rsid w:val="00807ED1"/>
    <w:rsid w:val="008120E7"/>
    <w:rsid w:val="00813EF7"/>
    <w:rsid w:val="00814C2E"/>
    <w:rsid w:val="008157F1"/>
    <w:rsid w:val="00817B11"/>
    <w:rsid w:val="00820201"/>
    <w:rsid w:val="008203EE"/>
    <w:rsid w:val="00820761"/>
    <w:rsid w:val="00821336"/>
    <w:rsid w:val="00823D94"/>
    <w:rsid w:val="00824669"/>
    <w:rsid w:val="008267A0"/>
    <w:rsid w:val="00826D44"/>
    <w:rsid w:val="00826E90"/>
    <w:rsid w:val="00830251"/>
    <w:rsid w:val="008308A7"/>
    <w:rsid w:val="0083547C"/>
    <w:rsid w:val="00836868"/>
    <w:rsid w:val="00843197"/>
    <w:rsid w:val="00843768"/>
    <w:rsid w:val="00845962"/>
    <w:rsid w:val="008460A2"/>
    <w:rsid w:val="008476E6"/>
    <w:rsid w:val="00853198"/>
    <w:rsid w:val="00855B0D"/>
    <w:rsid w:val="0085706D"/>
    <w:rsid w:val="00860904"/>
    <w:rsid w:val="00861804"/>
    <w:rsid w:val="00863C87"/>
    <w:rsid w:val="00864999"/>
    <w:rsid w:val="0086525D"/>
    <w:rsid w:val="00865E50"/>
    <w:rsid w:val="008720B6"/>
    <w:rsid w:val="00875537"/>
    <w:rsid w:val="00875B08"/>
    <w:rsid w:val="008761B8"/>
    <w:rsid w:val="00876E69"/>
    <w:rsid w:val="00880892"/>
    <w:rsid w:val="00881053"/>
    <w:rsid w:val="008810DD"/>
    <w:rsid w:val="008900E1"/>
    <w:rsid w:val="00894A73"/>
    <w:rsid w:val="00895190"/>
    <w:rsid w:val="008A00EF"/>
    <w:rsid w:val="008A0EBB"/>
    <w:rsid w:val="008A13AC"/>
    <w:rsid w:val="008A5831"/>
    <w:rsid w:val="008A6F70"/>
    <w:rsid w:val="008B2BE2"/>
    <w:rsid w:val="008B46FC"/>
    <w:rsid w:val="008B535E"/>
    <w:rsid w:val="008B5D9E"/>
    <w:rsid w:val="008B74C1"/>
    <w:rsid w:val="008C0245"/>
    <w:rsid w:val="008C0B4D"/>
    <w:rsid w:val="008C37C8"/>
    <w:rsid w:val="008C3A81"/>
    <w:rsid w:val="008C3F33"/>
    <w:rsid w:val="008C464B"/>
    <w:rsid w:val="008C774A"/>
    <w:rsid w:val="008D00CB"/>
    <w:rsid w:val="008D0E4B"/>
    <w:rsid w:val="008D132A"/>
    <w:rsid w:val="008D3F36"/>
    <w:rsid w:val="008D66D4"/>
    <w:rsid w:val="008D6D57"/>
    <w:rsid w:val="008D7766"/>
    <w:rsid w:val="008E054D"/>
    <w:rsid w:val="008E08E3"/>
    <w:rsid w:val="008E3A97"/>
    <w:rsid w:val="008E5C69"/>
    <w:rsid w:val="008F087D"/>
    <w:rsid w:val="008F0E6F"/>
    <w:rsid w:val="008F1D99"/>
    <w:rsid w:val="008F206D"/>
    <w:rsid w:val="008F23E9"/>
    <w:rsid w:val="008F5212"/>
    <w:rsid w:val="008F7E56"/>
    <w:rsid w:val="00902EC0"/>
    <w:rsid w:val="009051E8"/>
    <w:rsid w:val="009056EC"/>
    <w:rsid w:val="00905BE6"/>
    <w:rsid w:val="009066AB"/>
    <w:rsid w:val="009077E2"/>
    <w:rsid w:val="00910F45"/>
    <w:rsid w:val="00911725"/>
    <w:rsid w:val="00913233"/>
    <w:rsid w:val="00913664"/>
    <w:rsid w:val="00913A89"/>
    <w:rsid w:val="009159FA"/>
    <w:rsid w:val="00917AF3"/>
    <w:rsid w:val="00917E5E"/>
    <w:rsid w:val="00922DE9"/>
    <w:rsid w:val="00926AD1"/>
    <w:rsid w:val="00927880"/>
    <w:rsid w:val="009317A1"/>
    <w:rsid w:val="009351E9"/>
    <w:rsid w:val="00935EE2"/>
    <w:rsid w:val="009361CC"/>
    <w:rsid w:val="00936EB3"/>
    <w:rsid w:val="00940C04"/>
    <w:rsid w:val="00945679"/>
    <w:rsid w:val="00945D4E"/>
    <w:rsid w:val="009478AB"/>
    <w:rsid w:val="009523EC"/>
    <w:rsid w:val="00956E94"/>
    <w:rsid w:val="00957666"/>
    <w:rsid w:val="00963288"/>
    <w:rsid w:val="00964A6C"/>
    <w:rsid w:val="0096514D"/>
    <w:rsid w:val="009654F6"/>
    <w:rsid w:val="00970179"/>
    <w:rsid w:val="00970815"/>
    <w:rsid w:val="00974A41"/>
    <w:rsid w:val="009760AB"/>
    <w:rsid w:val="009775F7"/>
    <w:rsid w:val="00977E40"/>
    <w:rsid w:val="0098081D"/>
    <w:rsid w:val="00981D06"/>
    <w:rsid w:val="00982D33"/>
    <w:rsid w:val="00985984"/>
    <w:rsid w:val="009924BE"/>
    <w:rsid w:val="00994271"/>
    <w:rsid w:val="00994DCE"/>
    <w:rsid w:val="0099587E"/>
    <w:rsid w:val="009979FA"/>
    <w:rsid w:val="009A082E"/>
    <w:rsid w:val="009A26E6"/>
    <w:rsid w:val="009A2FBB"/>
    <w:rsid w:val="009A4B7A"/>
    <w:rsid w:val="009A613E"/>
    <w:rsid w:val="009A7CCA"/>
    <w:rsid w:val="009B1951"/>
    <w:rsid w:val="009B28A3"/>
    <w:rsid w:val="009B3103"/>
    <w:rsid w:val="009B4004"/>
    <w:rsid w:val="009B52F7"/>
    <w:rsid w:val="009B6E12"/>
    <w:rsid w:val="009B6E6D"/>
    <w:rsid w:val="009C12FA"/>
    <w:rsid w:val="009C48F1"/>
    <w:rsid w:val="009C4B15"/>
    <w:rsid w:val="009C505E"/>
    <w:rsid w:val="009C65E2"/>
    <w:rsid w:val="009C66D3"/>
    <w:rsid w:val="009C6FBF"/>
    <w:rsid w:val="009C7C01"/>
    <w:rsid w:val="009C7D99"/>
    <w:rsid w:val="009D144A"/>
    <w:rsid w:val="009D1F9F"/>
    <w:rsid w:val="009D49F8"/>
    <w:rsid w:val="009D53E3"/>
    <w:rsid w:val="009D708C"/>
    <w:rsid w:val="009D72FE"/>
    <w:rsid w:val="009D747B"/>
    <w:rsid w:val="009E4C77"/>
    <w:rsid w:val="009E7FA1"/>
    <w:rsid w:val="009F5711"/>
    <w:rsid w:val="009F61B1"/>
    <w:rsid w:val="00A00C30"/>
    <w:rsid w:val="00A010D4"/>
    <w:rsid w:val="00A01841"/>
    <w:rsid w:val="00A02649"/>
    <w:rsid w:val="00A02AEF"/>
    <w:rsid w:val="00A100D2"/>
    <w:rsid w:val="00A14A03"/>
    <w:rsid w:val="00A15B83"/>
    <w:rsid w:val="00A2122C"/>
    <w:rsid w:val="00A217E8"/>
    <w:rsid w:val="00A2300B"/>
    <w:rsid w:val="00A24264"/>
    <w:rsid w:val="00A24739"/>
    <w:rsid w:val="00A2540B"/>
    <w:rsid w:val="00A269F6"/>
    <w:rsid w:val="00A3056F"/>
    <w:rsid w:val="00A31144"/>
    <w:rsid w:val="00A32450"/>
    <w:rsid w:val="00A32CD7"/>
    <w:rsid w:val="00A35D33"/>
    <w:rsid w:val="00A40DED"/>
    <w:rsid w:val="00A41E4E"/>
    <w:rsid w:val="00A43A7B"/>
    <w:rsid w:val="00A4412E"/>
    <w:rsid w:val="00A47353"/>
    <w:rsid w:val="00A51DAD"/>
    <w:rsid w:val="00A54499"/>
    <w:rsid w:val="00A616D4"/>
    <w:rsid w:val="00A61B23"/>
    <w:rsid w:val="00A6567A"/>
    <w:rsid w:val="00A6675F"/>
    <w:rsid w:val="00A6769B"/>
    <w:rsid w:val="00A67BC2"/>
    <w:rsid w:val="00A707E0"/>
    <w:rsid w:val="00A71D72"/>
    <w:rsid w:val="00A72827"/>
    <w:rsid w:val="00A73C38"/>
    <w:rsid w:val="00A74443"/>
    <w:rsid w:val="00A76A0E"/>
    <w:rsid w:val="00A7748E"/>
    <w:rsid w:val="00A77B0C"/>
    <w:rsid w:val="00A809EF"/>
    <w:rsid w:val="00A81402"/>
    <w:rsid w:val="00A83932"/>
    <w:rsid w:val="00A84AF5"/>
    <w:rsid w:val="00A85305"/>
    <w:rsid w:val="00A8686E"/>
    <w:rsid w:val="00A8722A"/>
    <w:rsid w:val="00A8732A"/>
    <w:rsid w:val="00A90609"/>
    <w:rsid w:val="00A90CC1"/>
    <w:rsid w:val="00A90CE9"/>
    <w:rsid w:val="00A91173"/>
    <w:rsid w:val="00A92118"/>
    <w:rsid w:val="00A970A2"/>
    <w:rsid w:val="00AA34F3"/>
    <w:rsid w:val="00AA3812"/>
    <w:rsid w:val="00AA3C1C"/>
    <w:rsid w:val="00AA68B0"/>
    <w:rsid w:val="00AA727B"/>
    <w:rsid w:val="00AA7725"/>
    <w:rsid w:val="00AB120A"/>
    <w:rsid w:val="00AB4AB4"/>
    <w:rsid w:val="00AB50E4"/>
    <w:rsid w:val="00AB58FF"/>
    <w:rsid w:val="00AC04D7"/>
    <w:rsid w:val="00AC0C21"/>
    <w:rsid w:val="00AC1AF9"/>
    <w:rsid w:val="00AC51D5"/>
    <w:rsid w:val="00AC6043"/>
    <w:rsid w:val="00AC668D"/>
    <w:rsid w:val="00AC7130"/>
    <w:rsid w:val="00AC742D"/>
    <w:rsid w:val="00AC7665"/>
    <w:rsid w:val="00AC7D43"/>
    <w:rsid w:val="00AC7DC9"/>
    <w:rsid w:val="00AD1945"/>
    <w:rsid w:val="00AD1FE2"/>
    <w:rsid w:val="00AD5E66"/>
    <w:rsid w:val="00AE0576"/>
    <w:rsid w:val="00AE14D7"/>
    <w:rsid w:val="00AE1B50"/>
    <w:rsid w:val="00AF01AC"/>
    <w:rsid w:val="00AF22EB"/>
    <w:rsid w:val="00AF3FE7"/>
    <w:rsid w:val="00AF431A"/>
    <w:rsid w:val="00AF5D0A"/>
    <w:rsid w:val="00AF7CC9"/>
    <w:rsid w:val="00AF7D0C"/>
    <w:rsid w:val="00B00E7D"/>
    <w:rsid w:val="00B0574B"/>
    <w:rsid w:val="00B05E02"/>
    <w:rsid w:val="00B10AB7"/>
    <w:rsid w:val="00B12115"/>
    <w:rsid w:val="00B127D3"/>
    <w:rsid w:val="00B14B6E"/>
    <w:rsid w:val="00B2037F"/>
    <w:rsid w:val="00B203C7"/>
    <w:rsid w:val="00B262A1"/>
    <w:rsid w:val="00B262BC"/>
    <w:rsid w:val="00B26EB6"/>
    <w:rsid w:val="00B31647"/>
    <w:rsid w:val="00B32691"/>
    <w:rsid w:val="00B3504C"/>
    <w:rsid w:val="00B407F6"/>
    <w:rsid w:val="00B41520"/>
    <w:rsid w:val="00B44A5C"/>
    <w:rsid w:val="00B454CA"/>
    <w:rsid w:val="00B466B8"/>
    <w:rsid w:val="00B52214"/>
    <w:rsid w:val="00B54BF8"/>
    <w:rsid w:val="00B55FFA"/>
    <w:rsid w:val="00B5742E"/>
    <w:rsid w:val="00B57513"/>
    <w:rsid w:val="00B6128A"/>
    <w:rsid w:val="00B633D0"/>
    <w:rsid w:val="00B635E3"/>
    <w:rsid w:val="00B63CA5"/>
    <w:rsid w:val="00B647FB"/>
    <w:rsid w:val="00B6574B"/>
    <w:rsid w:val="00B65A9F"/>
    <w:rsid w:val="00B66EA0"/>
    <w:rsid w:val="00B710DA"/>
    <w:rsid w:val="00B72B4F"/>
    <w:rsid w:val="00B75144"/>
    <w:rsid w:val="00B75EC5"/>
    <w:rsid w:val="00B76EF0"/>
    <w:rsid w:val="00B835C0"/>
    <w:rsid w:val="00B8538D"/>
    <w:rsid w:val="00B876AF"/>
    <w:rsid w:val="00B87A2C"/>
    <w:rsid w:val="00B90545"/>
    <w:rsid w:val="00B9055C"/>
    <w:rsid w:val="00B90BD3"/>
    <w:rsid w:val="00B913AA"/>
    <w:rsid w:val="00B93531"/>
    <w:rsid w:val="00B93E36"/>
    <w:rsid w:val="00B93FEF"/>
    <w:rsid w:val="00B9419F"/>
    <w:rsid w:val="00BA1499"/>
    <w:rsid w:val="00BA1ADF"/>
    <w:rsid w:val="00BA2263"/>
    <w:rsid w:val="00BA759E"/>
    <w:rsid w:val="00BB12E9"/>
    <w:rsid w:val="00BB532F"/>
    <w:rsid w:val="00BC162D"/>
    <w:rsid w:val="00BC2FE4"/>
    <w:rsid w:val="00BC30FE"/>
    <w:rsid w:val="00BC34FB"/>
    <w:rsid w:val="00BD2B21"/>
    <w:rsid w:val="00BD4377"/>
    <w:rsid w:val="00BD4DDA"/>
    <w:rsid w:val="00BD5A19"/>
    <w:rsid w:val="00BE229B"/>
    <w:rsid w:val="00BE39BB"/>
    <w:rsid w:val="00BE4EAE"/>
    <w:rsid w:val="00BE6E24"/>
    <w:rsid w:val="00BF2C03"/>
    <w:rsid w:val="00BF2E5C"/>
    <w:rsid w:val="00BF4C86"/>
    <w:rsid w:val="00BF5DDE"/>
    <w:rsid w:val="00BF6BE5"/>
    <w:rsid w:val="00BF7F72"/>
    <w:rsid w:val="00BF7FD2"/>
    <w:rsid w:val="00C008CE"/>
    <w:rsid w:val="00C01CED"/>
    <w:rsid w:val="00C03AFD"/>
    <w:rsid w:val="00C03E3D"/>
    <w:rsid w:val="00C05D0F"/>
    <w:rsid w:val="00C103F7"/>
    <w:rsid w:val="00C104A3"/>
    <w:rsid w:val="00C11907"/>
    <w:rsid w:val="00C12E70"/>
    <w:rsid w:val="00C130C6"/>
    <w:rsid w:val="00C13B45"/>
    <w:rsid w:val="00C15332"/>
    <w:rsid w:val="00C16657"/>
    <w:rsid w:val="00C21613"/>
    <w:rsid w:val="00C2197D"/>
    <w:rsid w:val="00C23E79"/>
    <w:rsid w:val="00C271F9"/>
    <w:rsid w:val="00C30007"/>
    <w:rsid w:val="00C32869"/>
    <w:rsid w:val="00C37E02"/>
    <w:rsid w:val="00C402EE"/>
    <w:rsid w:val="00C43A86"/>
    <w:rsid w:val="00C4464D"/>
    <w:rsid w:val="00C470CB"/>
    <w:rsid w:val="00C477A7"/>
    <w:rsid w:val="00C50749"/>
    <w:rsid w:val="00C517B6"/>
    <w:rsid w:val="00C52143"/>
    <w:rsid w:val="00C5394F"/>
    <w:rsid w:val="00C53B6D"/>
    <w:rsid w:val="00C57770"/>
    <w:rsid w:val="00C63882"/>
    <w:rsid w:val="00C63F0F"/>
    <w:rsid w:val="00C64358"/>
    <w:rsid w:val="00C647EC"/>
    <w:rsid w:val="00C67580"/>
    <w:rsid w:val="00C70636"/>
    <w:rsid w:val="00C70842"/>
    <w:rsid w:val="00C740FF"/>
    <w:rsid w:val="00C82D0E"/>
    <w:rsid w:val="00C84888"/>
    <w:rsid w:val="00C8578E"/>
    <w:rsid w:val="00C861F7"/>
    <w:rsid w:val="00C87268"/>
    <w:rsid w:val="00C939B6"/>
    <w:rsid w:val="00C939F1"/>
    <w:rsid w:val="00C94F86"/>
    <w:rsid w:val="00CA240C"/>
    <w:rsid w:val="00CA2CDC"/>
    <w:rsid w:val="00CA3DE5"/>
    <w:rsid w:val="00CA76B5"/>
    <w:rsid w:val="00CB33B9"/>
    <w:rsid w:val="00CB5C82"/>
    <w:rsid w:val="00CC17BC"/>
    <w:rsid w:val="00CC1D38"/>
    <w:rsid w:val="00CC2A02"/>
    <w:rsid w:val="00CC2ABB"/>
    <w:rsid w:val="00CC2D1E"/>
    <w:rsid w:val="00CC3B4E"/>
    <w:rsid w:val="00CC5C8C"/>
    <w:rsid w:val="00CC690E"/>
    <w:rsid w:val="00CC76F2"/>
    <w:rsid w:val="00CD0435"/>
    <w:rsid w:val="00CD2695"/>
    <w:rsid w:val="00CD323E"/>
    <w:rsid w:val="00CD3A41"/>
    <w:rsid w:val="00CD5660"/>
    <w:rsid w:val="00CE105E"/>
    <w:rsid w:val="00CE1E5E"/>
    <w:rsid w:val="00CE306F"/>
    <w:rsid w:val="00CE3A09"/>
    <w:rsid w:val="00CE55DC"/>
    <w:rsid w:val="00CF16D6"/>
    <w:rsid w:val="00CF2A85"/>
    <w:rsid w:val="00D015F9"/>
    <w:rsid w:val="00D01EBF"/>
    <w:rsid w:val="00D0395F"/>
    <w:rsid w:val="00D03DFD"/>
    <w:rsid w:val="00D05C40"/>
    <w:rsid w:val="00D12F67"/>
    <w:rsid w:val="00D15450"/>
    <w:rsid w:val="00D168F4"/>
    <w:rsid w:val="00D213D0"/>
    <w:rsid w:val="00D2191C"/>
    <w:rsid w:val="00D24FEB"/>
    <w:rsid w:val="00D312DA"/>
    <w:rsid w:val="00D33A5C"/>
    <w:rsid w:val="00D351CC"/>
    <w:rsid w:val="00D357ED"/>
    <w:rsid w:val="00D35A8A"/>
    <w:rsid w:val="00D35E91"/>
    <w:rsid w:val="00D365B3"/>
    <w:rsid w:val="00D40206"/>
    <w:rsid w:val="00D42207"/>
    <w:rsid w:val="00D437E4"/>
    <w:rsid w:val="00D51A58"/>
    <w:rsid w:val="00D52B6D"/>
    <w:rsid w:val="00D55E55"/>
    <w:rsid w:val="00D6084A"/>
    <w:rsid w:val="00D60CFD"/>
    <w:rsid w:val="00D611AA"/>
    <w:rsid w:val="00D64165"/>
    <w:rsid w:val="00D655AD"/>
    <w:rsid w:val="00D663ED"/>
    <w:rsid w:val="00D66BB4"/>
    <w:rsid w:val="00D67181"/>
    <w:rsid w:val="00D67A17"/>
    <w:rsid w:val="00D70B98"/>
    <w:rsid w:val="00D74882"/>
    <w:rsid w:val="00D759EE"/>
    <w:rsid w:val="00D84139"/>
    <w:rsid w:val="00D84342"/>
    <w:rsid w:val="00D8709E"/>
    <w:rsid w:val="00D875FB"/>
    <w:rsid w:val="00D956AA"/>
    <w:rsid w:val="00D96BEE"/>
    <w:rsid w:val="00DA1B57"/>
    <w:rsid w:val="00DA2E74"/>
    <w:rsid w:val="00DA45C4"/>
    <w:rsid w:val="00DA543F"/>
    <w:rsid w:val="00DA5B2B"/>
    <w:rsid w:val="00DA68D9"/>
    <w:rsid w:val="00DB1FB1"/>
    <w:rsid w:val="00DB269A"/>
    <w:rsid w:val="00DB3610"/>
    <w:rsid w:val="00DC0173"/>
    <w:rsid w:val="00DC11EA"/>
    <w:rsid w:val="00DC24CA"/>
    <w:rsid w:val="00DC4056"/>
    <w:rsid w:val="00DC6FA6"/>
    <w:rsid w:val="00DD07B2"/>
    <w:rsid w:val="00DD19CE"/>
    <w:rsid w:val="00DD26D8"/>
    <w:rsid w:val="00DD5CF4"/>
    <w:rsid w:val="00DD5E57"/>
    <w:rsid w:val="00DD5F05"/>
    <w:rsid w:val="00DE0B8D"/>
    <w:rsid w:val="00DE0E09"/>
    <w:rsid w:val="00DE2472"/>
    <w:rsid w:val="00DE498C"/>
    <w:rsid w:val="00DE58C6"/>
    <w:rsid w:val="00DE5C14"/>
    <w:rsid w:val="00DE687E"/>
    <w:rsid w:val="00DE6C80"/>
    <w:rsid w:val="00DF1540"/>
    <w:rsid w:val="00DF2209"/>
    <w:rsid w:val="00DF3A86"/>
    <w:rsid w:val="00DF5EB4"/>
    <w:rsid w:val="00E00767"/>
    <w:rsid w:val="00E1627F"/>
    <w:rsid w:val="00E21545"/>
    <w:rsid w:val="00E2503F"/>
    <w:rsid w:val="00E25470"/>
    <w:rsid w:val="00E27471"/>
    <w:rsid w:val="00E310E1"/>
    <w:rsid w:val="00E35FE3"/>
    <w:rsid w:val="00E3642B"/>
    <w:rsid w:val="00E40198"/>
    <w:rsid w:val="00E44564"/>
    <w:rsid w:val="00E46581"/>
    <w:rsid w:val="00E468B4"/>
    <w:rsid w:val="00E47DEC"/>
    <w:rsid w:val="00E55704"/>
    <w:rsid w:val="00E565B9"/>
    <w:rsid w:val="00E64BA1"/>
    <w:rsid w:val="00E65982"/>
    <w:rsid w:val="00E65D67"/>
    <w:rsid w:val="00E71DB3"/>
    <w:rsid w:val="00E72522"/>
    <w:rsid w:val="00E72D70"/>
    <w:rsid w:val="00E747B4"/>
    <w:rsid w:val="00E773DC"/>
    <w:rsid w:val="00E80051"/>
    <w:rsid w:val="00E80A46"/>
    <w:rsid w:val="00E81B66"/>
    <w:rsid w:val="00E83B02"/>
    <w:rsid w:val="00E85FA0"/>
    <w:rsid w:val="00E8736C"/>
    <w:rsid w:val="00E87997"/>
    <w:rsid w:val="00E93805"/>
    <w:rsid w:val="00E95F38"/>
    <w:rsid w:val="00EA08D0"/>
    <w:rsid w:val="00EA2AD6"/>
    <w:rsid w:val="00EA33CB"/>
    <w:rsid w:val="00EA396C"/>
    <w:rsid w:val="00EA502C"/>
    <w:rsid w:val="00EA5303"/>
    <w:rsid w:val="00EA74A2"/>
    <w:rsid w:val="00EA7A67"/>
    <w:rsid w:val="00EB0D78"/>
    <w:rsid w:val="00EB2224"/>
    <w:rsid w:val="00EB3847"/>
    <w:rsid w:val="00EB50C9"/>
    <w:rsid w:val="00EB5F21"/>
    <w:rsid w:val="00EB7F37"/>
    <w:rsid w:val="00EC09F2"/>
    <w:rsid w:val="00EC0B04"/>
    <w:rsid w:val="00EC4A51"/>
    <w:rsid w:val="00EC5C1D"/>
    <w:rsid w:val="00EC6797"/>
    <w:rsid w:val="00EC7419"/>
    <w:rsid w:val="00ED176B"/>
    <w:rsid w:val="00ED4545"/>
    <w:rsid w:val="00ED5CC6"/>
    <w:rsid w:val="00ED7943"/>
    <w:rsid w:val="00ED7F6B"/>
    <w:rsid w:val="00EE0C2C"/>
    <w:rsid w:val="00EE37D6"/>
    <w:rsid w:val="00EE3D78"/>
    <w:rsid w:val="00EE525E"/>
    <w:rsid w:val="00EF159C"/>
    <w:rsid w:val="00EF4A80"/>
    <w:rsid w:val="00EF7301"/>
    <w:rsid w:val="00EF76E2"/>
    <w:rsid w:val="00F07C69"/>
    <w:rsid w:val="00F10D23"/>
    <w:rsid w:val="00F1281C"/>
    <w:rsid w:val="00F12FD4"/>
    <w:rsid w:val="00F15669"/>
    <w:rsid w:val="00F15C03"/>
    <w:rsid w:val="00F169E0"/>
    <w:rsid w:val="00F17DFA"/>
    <w:rsid w:val="00F20BDE"/>
    <w:rsid w:val="00F20EA0"/>
    <w:rsid w:val="00F2102D"/>
    <w:rsid w:val="00F260E7"/>
    <w:rsid w:val="00F267D9"/>
    <w:rsid w:val="00F26B49"/>
    <w:rsid w:val="00F302C2"/>
    <w:rsid w:val="00F31B35"/>
    <w:rsid w:val="00F33263"/>
    <w:rsid w:val="00F339CD"/>
    <w:rsid w:val="00F33A43"/>
    <w:rsid w:val="00F37AED"/>
    <w:rsid w:val="00F4138D"/>
    <w:rsid w:val="00F41650"/>
    <w:rsid w:val="00F47143"/>
    <w:rsid w:val="00F47881"/>
    <w:rsid w:val="00F545F3"/>
    <w:rsid w:val="00F56B06"/>
    <w:rsid w:val="00F57F4A"/>
    <w:rsid w:val="00F60D76"/>
    <w:rsid w:val="00F65732"/>
    <w:rsid w:val="00F7001C"/>
    <w:rsid w:val="00F71570"/>
    <w:rsid w:val="00F7539C"/>
    <w:rsid w:val="00F77DAA"/>
    <w:rsid w:val="00F83D95"/>
    <w:rsid w:val="00F84003"/>
    <w:rsid w:val="00F850B0"/>
    <w:rsid w:val="00F85E3B"/>
    <w:rsid w:val="00F90229"/>
    <w:rsid w:val="00F93D9D"/>
    <w:rsid w:val="00F94580"/>
    <w:rsid w:val="00F9548E"/>
    <w:rsid w:val="00F9569D"/>
    <w:rsid w:val="00FA1340"/>
    <w:rsid w:val="00FA15B7"/>
    <w:rsid w:val="00FA392A"/>
    <w:rsid w:val="00FA415D"/>
    <w:rsid w:val="00FB2D44"/>
    <w:rsid w:val="00FC306C"/>
    <w:rsid w:val="00FC3C9C"/>
    <w:rsid w:val="00FC42C8"/>
    <w:rsid w:val="00FC6457"/>
    <w:rsid w:val="00FC6ECA"/>
    <w:rsid w:val="00FD0AA9"/>
    <w:rsid w:val="00FD3076"/>
    <w:rsid w:val="00FD46BA"/>
    <w:rsid w:val="00FE1CBC"/>
    <w:rsid w:val="00FE2E58"/>
    <w:rsid w:val="00FE38BE"/>
    <w:rsid w:val="00FE4DA4"/>
    <w:rsid w:val="00FE5458"/>
    <w:rsid w:val="00FE7961"/>
    <w:rsid w:val="00FF1547"/>
    <w:rsid w:val="00FF35CF"/>
    <w:rsid w:val="00FF467A"/>
    <w:rsid w:val="00FF6513"/>
    <w:rsid w:val="00FF687E"/>
    <w:rsid w:val="00FF6DAD"/>
    <w:rsid w:val="00FF7529"/>
    <w:rsid w:val="019228A0"/>
    <w:rsid w:val="047600FB"/>
    <w:rsid w:val="0B9B2DAE"/>
    <w:rsid w:val="0D0413FB"/>
    <w:rsid w:val="0D614F14"/>
    <w:rsid w:val="0E6EC981"/>
    <w:rsid w:val="15641E2C"/>
    <w:rsid w:val="1850C1A6"/>
    <w:rsid w:val="18B24696"/>
    <w:rsid w:val="199AF872"/>
    <w:rsid w:val="1A608B36"/>
    <w:rsid w:val="1BDAF8D2"/>
    <w:rsid w:val="1E84D638"/>
    <w:rsid w:val="24E1D989"/>
    <w:rsid w:val="281D04E3"/>
    <w:rsid w:val="2CF6353B"/>
    <w:rsid w:val="30425A51"/>
    <w:rsid w:val="31F43F28"/>
    <w:rsid w:val="33512656"/>
    <w:rsid w:val="3A773BEC"/>
    <w:rsid w:val="43773E47"/>
    <w:rsid w:val="438DEE58"/>
    <w:rsid w:val="45EC6C7D"/>
    <w:rsid w:val="4757F203"/>
    <w:rsid w:val="4AC3E851"/>
    <w:rsid w:val="4B23F4DC"/>
    <w:rsid w:val="536AAFDC"/>
    <w:rsid w:val="555207F3"/>
    <w:rsid w:val="565DE5DD"/>
    <w:rsid w:val="5EB13ABE"/>
    <w:rsid w:val="5F311993"/>
    <w:rsid w:val="65BF4320"/>
    <w:rsid w:val="65FED87E"/>
    <w:rsid w:val="69D51B9B"/>
    <w:rsid w:val="69FD83AF"/>
    <w:rsid w:val="703E5A7F"/>
    <w:rsid w:val="71EB6F6F"/>
    <w:rsid w:val="77007FF4"/>
    <w:rsid w:val="776C82DE"/>
    <w:rsid w:val="7A8EE782"/>
    <w:rsid w:val="7D9B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B558B"/>
  <w15:docId w15:val="{16FE746A-A3CC-4076-A5DC-AF42B8C8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97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15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5704"/>
  </w:style>
  <w:style w:type="paragraph" w:styleId="Heading1">
    <w:name w:val="heading 1"/>
    <w:basedOn w:val="Normal"/>
    <w:next w:val="Normal"/>
    <w:link w:val="Heading1Char"/>
    <w:uiPriority w:val="1"/>
    <w:qFormat/>
    <w:rsid w:val="00994DCE"/>
    <w:pPr>
      <w:keepNext/>
      <w:spacing w:after="120" w:line="400" w:lineRule="atLeast"/>
      <w:outlineLvl w:val="0"/>
    </w:pPr>
    <w:rPr>
      <w:rFonts w:cs="Arial" w:eastAsiaTheme="minorHAnsi"/>
      <w:b/>
      <w:bCs/>
      <w:kern w:val="32"/>
      <w:sz w:val="26"/>
      <w:szCs w:val="32"/>
      <w:lang w:val="en-AU"/>
    </w:rPr>
  </w:style>
  <w:style w:type="paragraph" w:styleId="Heading2">
    <w:name w:val="heading 2"/>
    <w:basedOn w:val="Normal"/>
    <w:next w:val="Normal"/>
    <w:link w:val="Heading2Char"/>
    <w:uiPriority w:val="1"/>
    <w:qFormat/>
    <w:rsid w:val="00994DCE"/>
    <w:pPr>
      <w:keepNext/>
      <w:spacing w:after="120" w:line="260" w:lineRule="atLeast"/>
      <w:outlineLvl w:val="1"/>
    </w:pPr>
    <w:rPr>
      <w:rFonts w:cs="Arial" w:eastAsiaTheme="minorHAnsi"/>
      <w:b/>
      <w:bCs/>
      <w:iCs/>
      <w:color w:val="6D6E71"/>
      <w:sz w:val="24"/>
      <w:szCs w:val="28"/>
      <w:lang w:val="en-A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PSCGreen" w:customStyle="1">
    <w:name w:val="PSC_Green"/>
    <w:basedOn w:val="TableNormal"/>
    <w:uiPriority w:val="99"/>
    <w:rsid w:val="00BB532F"/>
    <w:pPr>
      <w:spacing w:after="0" w:line="280" w:lineRule="atLeast"/>
    </w:pPr>
    <w:rPr>
      <w:rFonts w:cs="Times New Roman" w:eastAsiaTheme="minorHAnsi"/>
      <w:color w:val="FFFFFF" w:themeColor="background1"/>
      <w:sz w:val="20"/>
      <w:szCs w:val="20"/>
      <w:lang w:val="en-AU"/>
    </w:rPr>
    <w:tblPr>
      <w:tblBorders>
        <w:top w:val="single" w:color="auto" w:sz="8" w:space="0"/>
        <w:bottom w:val="single" w:color="auto" w:sz="8" w:space="0"/>
        <w:insideH w:val="single" w:color="FFFFFF" w:themeColor="background1" w:sz="8" w:space="0"/>
      </w:tblBorders>
      <w:tblCellMar>
        <w:left w:w="57" w:type="dxa"/>
        <w:right w:w="0" w:type="dxa"/>
      </w:tblCellMar>
    </w:tblPr>
    <w:tcPr>
      <w:shd w:val="clear" w:color="auto" w:fill="00A88F"/>
    </w:tcPr>
    <w:tblStylePr w:type="firstRow">
      <w:tblPr/>
      <w:tcPr>
        <w:tcBorders>
          <w:top w:val="single" w:color="auto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ableTextWhite" w:customStyle="1">
    <w:name w:val="Table Text White"/>
    <w:basedOn w:val="Normal"/>
    <w:qFormat/>
    <w:rsid w:val="00BB532F"/>
    <w:pPr>
      <w:spacing w:before="40" w:after="40" w:line="280" w:lineRule="atLeast"/>
    </w:pPr>
    <w:rPr>
      <w:rFonts w:cs="Times New Roman" w:eastAsiaTheme="minorHAnsi"/>
      <w:color w:val="FFFFFF"/>
      <w:sz w:val="20"/>
      <w:szCs w:val="20"/>
      <w:lang w:val="en-AU"/>
    </w:rPr>
  </w:style>
  <w:style w:type="table" w:styleId="PSCPurple" w:customStyle="1">
    <w:name w:val="PSC_Purple"/>
    <w:basedOn w:val="TableNormal"/>
    <w:uiPriority w:val="99"/>
    <w:rsid w:val="00BB532F"/>
    <w:pPr>
      <w:spacing w:after="0" w:line="240" w:lineRule="auto"/>
    </w:pPr>
    <w:rPr>
      <w:rFonts w:cs="Times New Roman" w:eastAsiaTheme="minorHAnsi"/>
      <w:sz w:val="20"/>
      <w:szCs w:val="20"/>
      <w:lang w:val="en-AU"/>
    </w:rPr>
    <w:tblPr>
      <w:tblStyleRowBandSize w:val="1"/>
      <w:tblBorders>
        <w:top w:val="single" w:color="auto" w:sz="8" w:space="0"/>
        <w:bottom w:val="single" w:color="BCBEC0" w:sz="8" w:space="0"/>
        <w:insideH w:val="single" w:color="BCBEC0" w:sz="8" w:space="0"/>
      </w:tblBorders>
      <w:tblCellMar>
        <w:left w:w="57" w:type="dxa"/>
        <w:right w:w="0" w:type="dxa"/>
      </w:tblCellMar>
    </w:tblPr>
    <w:tblStylePr w:type="firstRow">
      <w:tblPr/>
      <w:tcPr>
        <w:tcBorders>
          <w:top w:val="single" w:color="auto" w:sz="8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  <w:shd w:val="clear" w:color="auto" w:fill="6D276A"/>
      </w:tcPr>
    </w:tblStylePr>
  </w:style>
  <w:style w:type="paragraph" w:styleId="TableText" w:customStyle="1">
    <w:name w:val="Table Text"/>
    <w:basedOn w:val="TableTextWhite"/>
    <w:qFormat/>
    <w:rsid w:val="00BB532F"/>
    <w:rPr>
      <w:color w:val="auto"/>
    </w:rPr>
  </w:style>
  <w:style w:type="paragraph" w:styleId="TableTextWhite0" w:customStyle="1">
    <w:name w:val="Table_Text_White"/>
    <w:basedOn w:val="Normal"/>
    <w:qFormat/>
    <w:rsid w:val="00BB532F"/>
    <w:pPr>
      <w:spacing w:before="40" w:after="40" w:line="280" w:lineRule="atLeast"/>
    </w:pPr>
    <w:rPr>
      <w:rFonts w:cs="Times New Roman" w:eastAsiaTheme="minorHAnsi"/>
      <w:b/>
      <w:color w:val="FFFFFF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BB532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B532F"/>
  </w:style>
  <w:style w:type="paragraph" w:styleId="Footer">
    <w:name w:val="footer"/>
    <w:basedOn w:val="Normal"/>
    <w:link w:val="FooterChar"/>
    <w:uiPriority w:val="99"/>
    <w:unhideWhenUsed/>
    <w:rsid w:val="00BB532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B532F"/>
  </w:style>
  <w:style w:type="paragraph" w:styleId="BalloonText">
    <w:name w:val="Balloon Text"/>
    <w:basedOn w:val="Normal"/>
    <w:link w:val="BalloonTextChar"/>
    <w:uiPriority w:val="99"/>
    <w:semiHidden/>
    <w:unhideWhenUsed/>
    <w:rsid w:val="00BB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B532F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4"/>
    <w:rsid w:val="00BB532F"/>
    <w:pPr>
      <w:autoSpaceDE w:val="0"/>
      <w:autoSpaceDN w:val="0"/>
      <w:adjustRightInd w:val="0"/>
      <w:spacing w:after="0" w:line="448" w:lineRule="atLeast"/>
      <w:textAlignment w:val="center"/>
    </w:pPr>
    <w:rPr>
      <w:rFonts w:ascii="Georgia" w:hAnsi="Georgia" w:cs="Georgia" w:eastAsiaTheme="minorHAnsi"/>
      <w:b/>
      <w:bCs/>
      <w:color w:val="000000"/>
      <w:sz w:val="42"/>
      <w:szCs w:val="42"/>
    </w:rPr>
  </w:style>
  <w:style w:type="character" w:styleId="TitleChar" w:customStyle="1">
    <w:name w:val="Title Char"/>
    <w:basedOn w:val="DefaultParagraphFont"/>
    <w:link w:val="Title"/>
    <w:uiPriority w:val="14"/>
    <w:rsid w:val="00BB532F"/>
    <w:rPr>
      <w:rFonts w:ascii="Georgia" w:hAnsi="Georgia" w:cs="Georgia" w:eastAsiaTheme="minorHAnsi"/>
      <w:b/>
      <w:bCs/>
      <w:color w:val="000000"/>
      <w:sz w:val="42"/>
      <w:szCs w:val="42"/>
    </w:rPr>
  </w:style>
  <w:style w:type="table" w:styleId="TableGrid">
    <w:name w:val="Table Grid"/>
    <w:basedOn w:val="TableNormal"/>
    <w:uiPriority w:val="59"/>
    <w:rsid w:val="007E2FB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Sub" w:customStyle="1">
    <w:name w:val="Title Sub"/>
    <w:basedOn w:val="Normal"/>
    <w:qFormat/>
    <w:rsid w:val="007E2FB7"/>
    <w:pPr>
      <w:autoSpaceDE w:val="0"/>
      <w:autoSpaceDN w:val="0"/>
      <w:adjustRightInd w:val="0"/>
      <w:spacing w:after="120" w:line="420" w:lineRule="atLeast"/>
      <w:textAlignment w:val="center"/>
    </w:pPr>
    <w:rPr>
      <w:rFonts w:ascii="Georgia" w:hAnsi="Georgia" w:cs="Georgia" w:eastAsiaTheme="minorHAnsi"/>
      <w:color w:val="000000"/>
      <w:spacing w:val="-10"/>
      <w:sz w:val="42"/>
      <w:szCs w:val="42"/>
    </w:rPr>
  </w:style>
  <w:style w:type="character" w:styleId="Style1" w:customStyle="1">
    <w:name w:val="Style1"/>
    <w:basedOn w:val="DefaultParagraphFont"/>
    <w:uiPriority w:val="1"/>
    <w:rsid w:val="007E2FB7"/>
    <w:rPr>
      <w:rFonts w:ascii="Georgia" w:hAnsi="Georgia"/>
      <w:sz w:val="42"/>
    </w:rPr>
  </w:style>
  <w:style w:type="character" w:styleId="PlaceholderText">
    <w:name w:val="Placeholder Text"/>
    <w:basedOn w:val="DefaultParagraphFont"/>
    <w:uiPriority w:val="99"/>
    <w:semiHidden/>
    <w:rsid w:val="00237421"/>
    <w:rPr>
      <w:color w:val="808080"/>
    </w:rPr>
  </w:style>
  <w:style w:type="paragraph" w:styleId="ListBullet">
    <w:name w:val="List Bullet"/>
    <w:basedOn w:val="Normal"/>
    <w:uiPriority w:val="2"/>
    <w:qFormat/>
    <w:rsid w:val="002D36BB"/>
    <w:pPr>
      <w:numPr>
        <w:numId w:val="1"/>
      </w:numPr>
      <w:tabs>
        <w:tab w:val="clear" w:pos="360"/>
        <w:tab w:val="num" w:pos="284"/>
      </w:tabs>
      <w:spacing w:after="0" w:line="280" w:lineRule="atLeast"/>
      <w:ind w:left="284" w:hanging="284"/>
    </w:pPr>
    <w:rPr>
      <w:rFonts w:ascii="Georgia" w:hAnsi="Georgia" w:cs="Times New Roman" w:eastAsiaTheme="minorHAnsi"/>
      <w:szCs w:val="20"/>
      <w:lang w:val="en-AU"/>
    </w:rPr>
  </w:style>
  <w:style w:type="paragraph" w:styleId="TableBullet" w:customStyle="1">
    <w:name w:val="Table Bullet"/>
    <w:basedOn w:val="ListBullet"/>
    <w:qFormat/>
    <w:rsid w:val="002D36BB"/>
    <w:pPr>
      <w:tabs>
        <w:tab w:val="clear" w:pos="284"/>
        <w:tab w:val="num" w:pos="360"/>
      </w:tabs>
      <w:ind w:left="360" w:hanging="360"/>
    </w:pPr>
    <w:rPr>
      <w:rFonts w:ascii="Arial" w:hAnsi="Arial"/>
      <w:sz w:val="20"/>
    </w:rPr>
  </w:style>
  <w:style w:type="character" w:styleId="Style2" w:customStyle="1">
    <w:name w:val="Style2"/>
    <w:basedOn w:val="DefaultParagraphFont"/>
    <w:uiPriority w:val="1"/>
    <w:rsid w:val="0028314F"/>
    <w:rPr>
      <w:rFonts w:ascii="Georgia" w:hAnsi="Georgia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13413E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1"/>
    <w:rsid w:val="00994DCE"/>
    <w:rPr>
      <w:rFonts w:ascii="Arial" w:hAnsi="Arial" w:cs="Arial" w:eastAsiaTheme="minorHAnsi"/>
      <w:b/>
      <w:bCs/>
      <w:kern w:val="32"/>
      <w:sz w:val="26"/>
      <w:szCs w:val="32"/>
      <w:lang w:val="en-AU"/>
    </w:rPr>
  </w:style>
  <w:style w:type="character" w:styleId="Heading2Char" w:customStyle="1">
    <w:name w:val="Heading 2 Char"/>
    <w:basedOn w:val="DefaultParagraphFont"/>
    <w:link w:val="Heading2"/>
    <w:uiPriority w:val="1"/>
    <w:rsid w:val="00994DCE"/>
    <w:rPr>
      <w:rFonts w:ascii="Arial" w:hAnsi="Arial" w:cs="Arial" w:eastAsiaTheme="minorHAnsi"/>
      <w:b/>
      <w:bCs/>
      <w:iCs/>
      <w:color w:val="6D6E71"/>
      <w:sz w:val="24"/>
      <w:szCs w:val="28"/>
      <w:lang w:val="en-AU"/>
    </w:rPr>
  </w:style>
  <w:style w:type="character" w:styleId="Hyperlink">
    <w:name w:val="Hyperlink"/>
    <w:basedOn w:val="DefaultParagraphFont"/>
    <w:uiPriority w:val="15"/>
    <w:semiHidden/>
    <w:rsid w:val="00994DCE"/>
    <w:rPr>
      <w:rFonts w:ascii="Arial" w:hAnsi="Arial"/>
      <w:color w:val="0000FF" w:themeColor="hyperlink"/>
      <w:sz w:val="20"/>
      <w:u w:val="single"/>
    </w:rPr>
  </w:style>
  <w:style w:type="character" w:styleId="ListParagraphChar" w:customStyle="1">
    <w:name w:val="List Paragraph Char"/>
    <w:link w:val="ListParagraph"/>
    <w:uiPriority w:val="34"/>
    <w:locked/>
    <w:rsid w:val="00CA3DE5"/>
  </w:style>
  <w:style w:type="paragraph" w:styleId="PlainText">
    <w:name w:val="Plain Text"/>
    <w:basedOn w:val="Normal"/>
    <w:link w:val="PlainTextChar"/>
    <w:uiPriority w:val="99"/>
    <w:unhideWhenUsed/>
    <w:rsid w:val="004D15E4"/>
    <w:pPr>
      <w:spacing w:after="0" w:line="240" w:lineRule="auto"/>
    </w:pPr>
    <w:rPr>
      <w:rFonts w:ascii="Calibri" w:hAnsi="Calibri" w:eastAsiaTheme="minorHAnsi"/>
      <w:szCs w:val="21"/>
      <w:lang w:val="en-AU"/>
    </w:rPr>
  </w:style>
  <w:style w:type="character" w:styleId="PlainTextChar" w:customStyle="1">
    <w:name w:val="Plain Text Char"/>
    <w:basedOn w:val="DefaultParagraphFont"/>
    <w:link w:val="PlainText"/>
    <w:uiPriority w:val="99"/>
    <w:rsid w:val="004D15E4"/>
    <w:rPr>
      <w:rFonts w:ascii="Calibri" w:hAnsi="Calibri" w:eastAsiaTheme="minorHAnsi"/>
      <w:szCs w:val="21"/>
      <w:lang w:val="en-AU"/>
    </w:rPr>
  </w:style>
  <w:style w:type="paragraph" w:styleId="CommentText">
    <w:name w:val="annotation text"/>
    <w:basedOn w:val="Normal"/>
    <w:link w:val="CommentTextChar"/>
    <w:uiPriority w:val="99"/>
    <w:unhideWhenUsed/>
    <w:rsid w:val="00351D5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51D5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51D50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E7252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 w:eastAsia="en-AU"/>
    </w:rPr>
  </w:style>
  <w:style w:type="character" w:styleId="normaltextrun" w:customStyle="1">
    <w:name w:val="normaltextrun"/>
    <w:basedOn w:val="DefaultParagraphFont"/>
    <w:rsid w:val="00796BB8"/>
  </w:style>
  <w:style w:type="character" w:styleId="eop" w:customStyle="1">
    <w:name w:val="eop"/>
    <w:basedOn w:val="DefaultParagraphFont"/>
    <w:rsid w:val="00796BB8"/>
  </w:style>
  <w:style w:type="paragraph" w:styleId="OSRlevel1bullet10pt" w:customStyle="1">
    <w:name w:val="OSR level 1 bullet 10 pt"/>
    <w:basedOn w:val="Normal"/>
    <w:rsid w:val="008E5C69"/>
    <w:pPr>
      <w:numPr>
        <w:numId w:val="2"/>
      </w:num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AU" w:eastAsia="en-AU"/>
    </w:rPr>
  </w:style>
  <w:style w:type="paragraph" w:styleId="xxxmsonormal" w:customStyle="1">
    <w:name w:val="xxxmsonormal"/>
    <w:basedOn w:val="Normal"/>
    <w:rsid w:val="0016042E"/>
    <w:pPr>
      <w:spacing w:before="100" w:beforeAutospacing="1" w:after="100" w:afterAutospacing="1" w:line="240" w:lineRule="auto"/>
    </w:pPr>
    <w:rPr>
      <w:rFonts w:ascii="Calibri" w:hAnsi="Calibri" w:cs="Calibri" w:eastAsiaTheme="minorHAnsi"/>
      <w:lang w:val="en-AU" w:eastAsia="en-AU"/>
    </w:rPr>
  </w:style>
  <w:style w:type="paragraph" w:styleId="paragraph" w:customStyle="1">
    <w:name w:val="paragraph"/>
    <w:basedOn w:val="Normal"/>
    <w:rsid w:val="00B00E7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C2197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2B4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7"/>
    <w:semiHidden/>
    <w:rsid w:val="002236AE"/>
    <w:pPr>
      <w:spacing w:before="120" w:after="80" w:line="240" w:lineRule="auto"/>
    </w:pPr>
    <w:rPr>
      <w:rFonts w:cs="Times New Roman" w:eastAsiaTheme="minorHAnsi"/>
      <w:color w:val="404040" w:themeColor="text1" w:themeTint="BF"/>
      <w:szCs w:val="20"/>
      <w:lang w:val="en-AU"/>
    </w:rPr>
  </w:style>
  <w:style w:type="character" w:styleId="BodyTextChar" w:customStyle="1">
    <w:name w:val="Body Text Char"/>
    <w:basedOn w:val="DefaultParagraphFont"/>
    <w:link w:val="BodyText"/>
    <w:uiPriority w:val="97"/>
    <w:semiHidden/>
    <w:rsid w:val="002236AE"/>
    <w:rPr>
      <w:rFonts w:cs="Times New Roman" w:eastAsiaTheme="minorHAnsi"/>
      <w:color w:val="404040" w:themeColor="text1" w:themeTint="BF"/>
      <w:szCs w:val="20"/>
      <w:lang w:val="en-AU"/>
    </w:rPr>
  </w:style>
  <w:style w:type="paragraph" w:styleId="Revision">
    <w:name w:val="Revision"/>
    <w:hidden/>
    <w:uiPriority w:val="99"/>
    <w:semiHidden/>
    <w:rsid w:val="00C12E7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13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B31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5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1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4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08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66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5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9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68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9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7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4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5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34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55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0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6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96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5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52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9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6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93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9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55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1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9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79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1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1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9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9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5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63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3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19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3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2.png" Id="rId13" /><Relationship Type="http://schemas.microsoft.com/office/2016/09/relationships/commentsIds" Target="commentsIds.xml" Id="rId18" /><Relationship Type="http://schemas.microsoft.com/office/2011/relationships/people" Target="people.xml" Id="rId26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settings" Target="settings.xml" Id="rId7" /><Relationship Type="http://schemas.openxmlformats.org/officeDocument/2006/relationships/image" Target="media/image1.png" Id="rId12" /><Relationship Type="http://schemas.microsoft.com/office/2011/relationships/commentsExtended" Target="commentsExtended.xm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psc.nsw.gov.au/workforce-management/capability-framework/the-capability-framework" TargetMode="External" Id="rId11" /><Relationship Type="http://schemas.openxmlformats.org/officeDocument/2006/relationships/footer" Target="footer3.xml" Id="rId24" /><Relationship Type="http://schemas.openxmlformats.org/officeDocument/2006/relationships/numbering" Target="numbering.xml" Id="rId5" /><Relationship Type="http://schemas.openxmlformats.org/officeDocument/2006/relationships/image" Target="media/image4.png" Id="rId15" /><Relationship Type="http://schemas.openxmlformats.org/officeDocument/2006/relationships/header" Target="header2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3.png" Id="rId14" /><Relationship Type="http://schemas.openxmlformats.org/officeDocument/2006/relationships/footer" Target="footer2.xml" Id="rId22" /><Relationship Type="http://schemas.openxmlformats.org/officeDocument/2006/relationships/theme" Target="theme/theme1.xml" Id="rId27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Websites\PublicServiceCommission\web\PSCRD\DocumentGeneration\Template\PSC_Basic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B99F67CD60D24DA89E7BB7983556B1" ma:contentTypeVersion="14" ma:contentTypeDescription="Create a new document." ma:contentTypeScope="" ma:versionID="8cb7fe163ef86ee29ea00b11d42d8349">
  <xsd:schema xmlns:xsd="http://www.w3.org/2001/XMLSchema" xmlns:xs="http://www.w3.org/2001/XMLSchema" xmlns:p="http://schemas.microsoft.com/office/2006/metadata/properties" xmlns:ns2="0ad742db-c07c-4af3-abdd-eee58c47d28c" xmlns:ns3="1e05ce5b-725d-4bc8-80b6-09e762901320" targetNamespace="http://schemas.microsoft.com/office/2006/metadata/properties" ma:root="true" ma:fieldsID="817c839ad82526333ed66017a176e45d" ns2:_="" ns3:_="">
    <xsd:import namespace="0ad742db-c07c-4af3-abdd-eee58c47d28c"/>
    <xsd:import namespace="1e05ce5b-725d-4bc8-80b6-09e762901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742db-c07c-4af3-abdd-eee58c47d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6004604-8c32-4241-8b90-5e68b4a33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5ce5b-725d-4bc8-80b6-09e7629013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b64cbe6-fb5e-46d1-8318-70850426433b}" ma:internalName="TaxCatchAll" ma:showField="CatchAllData" ma:web="1e05ce5b-725d-4bc8-80b6-09e762901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05ce5b-725d-4bc8-80b6-09e762901320" xsi:nil="true"/>
    <lcf76f155ced4ddcb4097134ff3c332f xmlns="0ad742db-c07c-4af3-abdd-eee58c47d28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F8C8A-46DC-4B63-8429-CCFD5545DD71}"/>
</file>

<file path=customXml/itemProps2.xml><?xml version="1.0" encoding="utf-8"?>
<ds:datastoreItem xmlns:ds="http://schemas.openxmlformats.org/officeDocument/2006/customXml" ds:itemID="{9FEDF12D-24B4-412D-A2B4-F6983CE8D63D}">
  <ds:schemaRefs>
    <ds:schemaRef ds:uri="http://schemas.microsoft.com/office/2006/metadata/properties"/>
    <ds:schemaRef ds:uri="http://schemas.microsoft.com/office/infopath/2007/PartnerControls"/>
    <ds:schemaRef ds:uri="8f66f2b1-6f44-4223-a0e0-7ad9f0adfbe5"/>
    <ds:schemaRef ds:uri="b85c7e31-4af4-4e4d-9ba2-9a62e7674afe"/>
  </ds:schemaRefs>
</ds:datastoreItem>
</file>

<file path=customXml/itemProps3.xml><?xml version="1.0" encoding="utf-8"?>
<ds:datastoreItem xmlns:ds="http://schemas.openxmlformats.org/officeDocument/2006/customXml" ds:itemID="{C29E6FE4-5D52-4D88-9757-05BBA4A9D5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5609F3-3F58-484E-BF74-5D1DB719584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PSC_Basic_Template.dotx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Hendra Wijaya</dc:creator>
  <cp:keywords/>
  <cp:lastModifiedBy>Melissa Ancuk</cp:lastModifiedBy>
  <cp:revision>96</cp:revision>
  <cp:lastPrinted>2024-09-19T06:50:00Z</cp:lastPrinted>
  <dcterms:created xsi:type="dcterms:W3CDTF">2026-08-30T09:23:00Z</dcterms:created>
  <dcterms:modified xsi:type="dcterms:W3CDTF">2026-09-03T03:49:46Z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0x01010081B99F67CD60D24DA89E7BB7983556B1</vt:lpwstr>
  </property>
  <property fmtid="{D5CDD505-2E9C-101B-9397-08002B2CF9AE}" pid="3" name="ClassificationContentMarkingHeaderShapeIds">
    <vt:lpwstr>b,d,e</vt:lpwstr>
  </property>
  <property fmtid="{D5CDD505-2E9C-101B-9397-08002B2CF9AE}" pid="4" name="ClassificationContentMarkingHeaderFontProps">
    <vt:lpwstr>#ff0000,10,Calibri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f,10,11</vt:lpwstr>
  </property>
  <property fmtid="{D5CDD505-2E9C-101B-9397-08002B2CF9AE}" pid="7" name="ClassificationContentMarkingFooterFontProps">
    <vt:lpwstr>#ff0000,10,Calibri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a6214476-0a12-4e5a-9f69-27718960d391_Enabled">
    <vt:lpwstr>true</vt:lpwstr>
  </property>
  <property fmtid="{D5CDD505-2E9C-101B-9397-08002B2CF9AE}" pid="10" name="MSIP_Label_a6214476-0a12-4e5a-9f69-27718960d391_SetDate">
    <vt:lpwstr>2022-04-19T01:58:11Z</vt:lpwstr>
  </property>
  <property fmtid="{D5CDD505-2E9C-101B-9397-08002B2CF9AE}" pid="11" name="MSIP_Label_a6214476-0a12-4e5a-9f69-27718960d391_Method">
    <vt:lpwstr>Standard</vt:lpwstr>
  </property>
  <property fmtid="{D5CDD505-2E9C-101B-9397-08002B2CF9AE}" pid="12" name="MSIP_Label_a6214476-0a12-4e5a-9f69-27718960d391_Name">
    <vt:lpwstr>OFFICIAL</vt:lpwstr>
  </property>
  <property fmtid="{D5CDD505-2E9C-101B-9397-08002B2CF9AE}" pid="13" name="MSIP_Label_a6214476-0a12-4e5a-9f69-27718960d391_SiteId">
    <vt:lpwstr>1ef97a68-e8ab-44ed-a16d-b579fe2d7cd8</vt:lpwstr>
  </property>
  <property fmtid="{D5CDD505-2E9C-101B-9397-08002B2CF9AE}" pid="14" name="MSIP_Label_a6214476-0a12-4e5a-9f69-27718960d391_ActionId">
    <vt:lpwstr>9cf17b53-2105-4efd-b4bb-df0def5569f6</vt:lpwstr>
  </property>
  <property fmtid="{D5CDD505-2E9C-101B-9397-08002B2CF9AE}" pid="15" name="MSIP_Label_a6214476-0a12-4e5a-9f69-27718960d391_ContentBits">
    <vt:lpwstr>3</vt:lpwstr>
  </property>
  <property fmtid="{D5CDD505-2E9C-101B-9397-08002B2CF9AE}" pid="16" name="MediaServiceImageTags">
    <vt:lpwstr/>
  </property>
  <property fmtid="{D5CDD505-2E9C-101B-9397-08002B2CF9AE}" pid="17" name="docLang">
    <vt:lpwstr>en</vt:lpwstr>
  </property>
</Properties>
</file>